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All.2 Modello ‘’Dichiarazioni integrative’’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All’Unione dei Comuni del Distretto Ceramico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Centrale di Committenza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1" w:hanging="2"/>
        <w:jc w:val="both"/>
        <w:rPr>
          <w:rFonts w:eastAsia="Arial" w:cs="Arial"/>
          <w:color w:val="000000"/>
          <w:sz w:val="22"/>
          <w:szCs w:val="22"/>
        </w:rPr>
      </w:pPr>
    </w:p>
    <w:p w:rsidR="002D4898" w:rsidRPr="002D4898" w:rsidRDefault="002D4898" w:rsidP="002D4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b/>
          <w:bCs/>
        </w:rPr>
      </w:pPr>
      <w:r w:rsidRPr="002D4898">
        <w:rPr>
          <w:rFonts w:eastAsia="Arial" w:cs="Arial"/>
          <w:b/>
        </w:rPr>
        <w:t xml:space="preserve">GARA EUROPEA A PROCEDURA TELEMATICA APERTA PER L’AFFIDAMENTO DEI  </w:t>
      </w:r>
      <w:r w:rsidRPr="002D4898">
        <w:rPr>
          <w:rFonts w:eastAsia="Arial" w:cs="Arial"/>
          <w:b/>
          <w:bCs/>
        </w:rPr>
        <w:t>LAVORI DI RISTRUTTURAZIONE E RIFUNZIONALIZZAZIONE DELL’IMMOBILE E PERTINENZE SITO IN VIA CAPPELLA IN GESTIONE AD ASSOCIAZIONE DI PROMOZIONE SOCIALE”. M5C2 - MISSIONE 5: INCLUSIONE E COESIONE -INVESTIMENTO 2.1: INVESTIMENTI IN PROGETTI DI RIGENERAZIONE URBANA VOLTI A RIDURRE SITUAZIONI DI EMARGINAZIONE E DEGRADO SOCIALE, NELL’AMBITO DEL PIANO NAZIONALE DI RIPRESA E RESILIENZA (PNRR) FINANZIATO CON LE RISORSE DELL’UNIONE EUROPEA – NEXT GENERATION EU</w:t>
      </w:r>
    </w:p>
    <w:p w:rsidR="002D4898" w:rsidRPr="002D4898" w:rsidRDefault="002D4898" w:rsidP="002D4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b/>
        </w:rPr>
      </w:pPr>
    </w:p>
    <w:p w:rsidR="002D4898" w:rsidRPr="002D4898" w:rsidRDefault="002D4898" w:rsidP="002D48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b/>
        </w:rPr>
      </w:pPr>
      <w:r w:rsidRPr="002D4898">
        <w:rPr>
          <w:rFonts w:eastAsia="Arial" w:cs="Arial"/>
          <w:b/>
        </w:rPr>
        <w:t xml:space="preserve">CUP </w:t>
      </w:r>
      <w:r w:rsidRPr="002D4898">
        <w:rPr>
          <w:rFonts w:eastAsia="Arial" w:cs="Arial"/>
          <w:b/>
          <w:bCs/>
        </w:rPr>
        <w:t xml:space="preserve">F57H21001250001 - </w:t>
      </w:r>
      <w:r w:rsidRPr="002D4898">
        <w:rPr>
          <w:rFonts w:eastAsia="Arial" w:cs="Arial"/>
          <w:b/>
        </w:rPr>
        <w:t>CIG 9682267B7B</w:t>
      </w:r>
    </w:p>
    <w:p w:rsidR="00717C23" w:rsidRDefault="00717C23" w:rsidP="00DB3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Il sottoscritto____________________________________________________________________ 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nato  a ________________________________________  il ______________________________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residente nel Comune di ____________________________Provincia_______________________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Via/Piazza___________________________________________________________  n. 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in qualità di Legale rappresentante (</w:t>
      </w:r>
      <w:r>
        <w:rPr>
          <w:rFonts w:eastAsia="Arial" w:cs="Arial"/>
          <w:i/>
          <w:color w:val="000000"/>
          <w:sz w:val="22"/>
          <w:szCs w:val="22"/>
        </w:rPr>
        <w:t>oppure quale procuratore del legale rappresentante</w:t>
      </w:r>
      <w:r>
        <w:rPr>
          <w:rFonts w:eastAsia="Arial" w:cs="Arial"/>
          <w:color w:val="000000"/>
          <w:sz w:val="22"/>
          <w:szCs w:val="22"/>
        </w:rPr>
        <w:t>) dell’Impresa _____________________________________________________________________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con sede nel Comune di_______________________________ Provincia ____________________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Via/Piazza__________________________________________________________ n. 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con codice fiscale numero____________________ e con partita IVA numero__________________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Telefono_____________________________________Fax________________________________</w:t>
      </w:r>
    </w:p>
    <w:p w:rsidR="00717C23" w:rsidRDefault="00717C23" w:rsidP="00717C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right="-88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Posta elettronica certificata _________________________________________________________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FF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b/>
          <w:color w:val="000000"/>
          <w:sz w:val="26"/>
          <w:szCs w:val="26"/>
        </w:rPr>
        <w:t>Dichiara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ai sensi degli articoli 46 e 47 del D.P.R. 445/2000, ai fini della partecipazione alla gara in oggetto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  <w:t>In qualità di</w:t>
      </w:r>
      <w:r>
        <w:rPr>
          <w:rFonts w:eastAsia="Arial" w:cs="Arial"/>
          <w:i/>
          <w:color w:val="000000"/>
          <w:sz w:val="22"/>
          <w:szCs w:val="22"/>
        </w:rPr>
        <w:t>(barrare le ipotesi che interessa)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□   concorrente singolo.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□  concorrente associato e precisamente  quale: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Consorzio fra società cooperativa di produzione e lavoro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b, art. 45, d.lgs. 50/2016)</w:t>
      </w:r>
      <w:r>
        <w:rPr>
          <w:rFonts w:eastAsia="Arial" w:cs="Arial"/>
          <w:color w:val="000000"/>
          <w:sz w:val="22"/>
          <w:szCs w:val="22"/>
        </w:rPr>
        <w:t xml:space="preserve">;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Consorziata esecutrice del Consorzio fra società cooperativa di produzione e lavoro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 xml:space="preserve">. b, art. 45, d.lgs. 50/2016) </w:t>
      </w:r>
      <w:r>
        <w:rPr>
          <w:rFonts w:eastAsia="Arial" w:cs="Arial"/>
          <w:color w:val="000000"/>
          <w:sz w:val="22"/>
          <w:szCs w:val="22"/>
        </w:rPr>
        <w:t xml:space="preserve">denominato </w:t>
      </w:r>
      <w:r>
        <w:rPr>
          <w:rFonts w:eastAsia="Arial" w:cs="Arial"/>
          <w:i/>
          <w:color w:val="000000"/>
          <w:sz w:val="22"/>
          <w:szCs w:val="22"/>
        </w:rPr>
        <w:t>___________________________</w:t>
      </w:r>
      <w:r>
        <w:rPr>
          <w:rFonts w:eastAsia="Arial" w:cs="Arial"/>
          <w:color w:val="000000"/>
          <w:sz w:val="22"/>
          <w:szCs w:val="22"/>
        </w:rPr>
        <w:t>;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□Consorzio tra imprese artigiane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b, art. 45, d.lgs. 50/2016)</w:t>
      </w:r>
      <w:r>
        <w:rPr>
          <w:rFonts w:eastAsia="Arial" w:cs="Arial"/>
          <w:color w:val="000000"/>
          <w:sz w:val="22"/>
          <w:szCs w:val="22"/>
        </w:rPr>
        <w:t>;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Consorziata esecutrice del Consorzio tra imprese artigiane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 xml:space="preserve">. b, art. 45, d.lgs. 50/2016) </w:t>
      </w:r>
      <w:r>
        <w:rPr>
          <w:rFonts w:eastAsia="Arial" w:cs="Arial"/>
          <w:color w:val="000000"/>
          <w:sz w:val="22"/>
          <w:szCs w:val="22"/>
        </w:rPr>
        <w:t>denominato</w:t>
      </w:r>
      <w:r>
        <w:rPr>
          <w:rFonts w:eastAsia="Arial" w:cs="Arial"/>
          <w:i/>
          <w:sz w:val="22"/>
          <w:szCs w:val="22"/>
        </w:rPr>
        <w:t xml:space="preserve"> </w:t>
      </w:r>
      <w:r>
        <w:rPr>
          <w:rFonts w:eastAsia="Arial" w:cs="Arial"/>
          <w:i/>
          <w:color w:val="000000"/>
          <w:sz w:val="22"/>
          <w:szCs w:val="22"/>
        </w:rPr>
        <w:t>______________________________________</w:t>
      </w:r>
      <w:r>
        <w:rPr>
          <w:rFonts w:eastAsia="Arial" w:cs="Arial"/>
          <w:color w:val="000000"/>
          <w:sz w:val="22"/>
          <w:szCs w:val="22"/>
        </w:rPr>
        <w:t>;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□Consorzio stabile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c, art. 45, d.lgs. 50/2016)</w:t>
      </w:r>
      <w:r>
        <w:rPr>
          <w:rFonts w:eastAsia="Arial" w:cs="Arial"/>
          <w:color w:val="000000"/>
          <w:sz w:val="22"/>
          <w:szCs w:val="22"/>
        </w:rPr>
        <w:t xml:space="preserve">;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□Consorziata esecutrice del Consorzio stabile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c, art. 45, d.lgs. 50/2016)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lastRenderedPageBreak/>
        <w:t xml:space="preserve">□mandataria del raggruppamento temporaneo di imprese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d, art. 45, d.lgs. 50/2016</w:t>
      </w:r>
      <w:r>
        <w:rPr>
          <w:rFonts w:eastAsia="Arial" w:cs="Arial"/>
          <w:color w:val="000000"/>
          <w:sz w:val="22"/>
          <w:szCs w:val="22"/>
        </w:rPr>
        <w:t>) costituito/da costituire con</w:t>
      </w:r>
      <w:r>
        <w:rPr>
          <w:rFonts w:eastAsia="Arial" w:cs="Arial"/>
          <w:i/>
          <w:color w:val="000000"/>
          <w:sz w:val="22"/>
          <w:szCs w:val="22"/>
        </w:rPr>
        <w:t xml:space="preserve"> ________________________________________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□mandante del raggruppamento temporaneo di imprese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 xml:space="preserve">. d, art. 45, d.lgs. 50/2016) </w:t>
      </w:r>
      <w:r>
        <w:rPr>
          <w:rFonts w:eastAsia="Arial" w:cs="Arial"/>
          <w:color w:val="000000"/>
          <w:sz w:val="22"/>
          <w:szCs w:val="22"/>
        </w:rPr>
        <w:t>costituito/da costituire con</w:t>
      </w:r>
      <w:r>
        <w:rPr>
          <w:rFonts w:eastAsia="Arial" w:cs="Arial"/>
          <w:i/>
          <w:color w:val="000000"/>
          <w:sz w:val="22"/>
          <w:szCs w:val="22"/>
        </w:rPr>
        <w:t xml:space="preserve"> ________________________________________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mandataria del consorzio ordinario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e, art. 45, d.lgs. 50/2016)</w:t>
      </w:r>
      <w:r>
        <w:rPr>
          <w:rFonts w:eastAsia="Arial" w:cs="Arial"/>
          <w:color w:val="000000"/>
          <w:sz w:val="22"/>
          <w:szCs w:val="22"/>
        </w:rPr>
        <w:t xml:space="preserve">;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mandante del consorzio ordinario (comma 2, </w:t>
      </w:r>
      <w:proofErr w:type="spellStart"/>
      <w:r>
        <w:rPr>
          <w:rFonts w:eastAsia="Arial" w:cs="Arial"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color w:val="000000"/>
          <w:sz w:val="22"/>
          <w:szCs w:val="22"/>
        </w:rPr>
        <w:t>. e, art. 45, d.lgs. 50/2016);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mandataria  dell’Aggregazione di imprese aderenti al contratto di rete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f, art. 45, d.lgs. 50/2016)</w:t>
      </w:r>
      <w:r>
        <w:rPr>
          <w:rFonts w:eastAsia="Arial" w:cs="Arial"/>
          <w:color w:val="000000"/>
          <w:sz w:val="22"/>
          <w:szCs w:val="22"/>
        </w:rPr>
        <w:t xml:space="preserve">;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mandante  dell’Aggregazione di imprese aderenti al contratto di rete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f, art. 45, d.lgs. 50/2016)</w:t>
      </w:r>
      <w:r>
        <w:rPr>
          <w:rFonts w:eastAsia="Arial" w:cs="Arial"/>
          <w:color w:val="000000"/>
          <w:sz w:val="22"/>
          <w:szCs w:val="22"/>
        </w:rPr>
        <w:t xml:space="preserve">;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□mandataria del GEIE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g, art. 45, d.lgs. 50/2016)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mandante del GEIE </w:t>
      </w:r>
      <w:r>
        <w:rPr>
          <w:rFonts w:eastAsia="Arial" w:cs="Arial"/>
          <w:i/>
          <w:color w:val="000000"/>
          <w:sz w:val="22"/>
          <w:szCs w:val="22"/>
        </w:rPr>
        <w:t xml:space="preserve">(comma 2, </w:t>
      </w:r>
      <w:proofErr w:type="spellStart"/>
      <w:r>
        <w:rPr>
          <w:rFonts w:eastAsia="Arial" w:cs="Arial"/>
          <w:i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i/>
          <w:color w:val="000000"/>
          <w:sz w:val="22"/>
          <w:szCs w:val="22"/>
        </w:rPr>
        <w:t>. g, art. 45, d.lgs. 50/2016)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Altri soggetti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□ impresa ausiliaria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□ altro……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A87362" w:rsidRDefault="00717C23" w:rsidP="00717C23">
      <w:pPr>
        <w:pStyle w:val="Paragrafoelenco"/>
        <w:numPr>
          <w:ilvl w:val="0"/>
          <w:numId w:val="1"/>
        </w:numPr>
        <w:tabs>
          <w:tab w:val="left" w:pos="284"/>
        </w:tabs>
        <w:ind w:leftChars="0" w:left="0" w:firstLineChars="0" w:firstLine="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</w:rPr>
        <w:t>d</w:t>
      </w:r>
      <w:r w:rsidRPr="00A06DAD">
        <w:rPr>
          <w:rFonts w:ascii="Arial" w:eastAsia="Arial" w:hAnsi="Arial" w:cs="Arial"/>
          <w:color w:val="000000"/>
          <w:sz w:val="22"/>
        </w:rPr>
        <w:t xml:space="preserve">i applicare il CCNL </w:t>
      </w:r>
      <w:r>
        <w:rPr>
          <w:rFonts w:ascii="Arial" w:eastAsia="Arial" w:hAnsi="Arial" w:cs="Arial"/>
          <w:b/>
          <w:color w:val="000000"/>
          <w:sz w:val="22"/>
        </w:rPr>
        <w:t>_____________________</w:t>
      </w:r>
      <w:r w:rsidRPr="00A06DAD">
        <w:rPr>
          <w:rFonts w:ascii="Arial" w:eastAsia="Arial" w:hAnsi="Arial" w:cs="Arial"/>
          <w:color w:val="000000"/>
          <w:sz w:val="22"/>
        </w:rPr>
        <w:t xml:space="preserve"> </w:t>
      </w:r>
      <w:r w:rsidRPr="00A87362">
        <w:rPr>
          <w:rFonts w:ascii="Arial" w:eastAsia="Arial" w:hAnsi="Arial" w:cs="Arial"/>
          <w:color w:val="000000"/>
          <w:sz w:val="22"/>
        </w:rPr>
        <w:t>con relativo codice alfanumerico unico di cui all’articolo 16 quater del decreto legge n. 76/20</w:t>
      </w:r>
      <w:r>
        <w:rPr>
          <w:rFonts w:ascii="Arial" w:eastAsia="Arial" w:hAnsi="Arial" w:cs="Arial"/>
          <w:color w:val="000000"/>
          <w:sz w:val="22"/>
        </w:rPr>
        <w:t xml:space="preserve">____________________ </w:t>
      </w:r>
      <w:r w:rsidRPr="00A87362">
        <w:rPr>
          <w:rFonts w:ascii="Arial" w:eastAsia="Arial" w:hAnsi="Arial" w:cs="Arial"/>
          <w:b/>
          <w:i/>
          <w:color w:val="000000"/>
          <w:sz w:val="20"/>
          <w:szCs w:val="20"/>
        </w:rPr>
        <w:t>(indicare i dati richiesti);</w:t>
      </w:r>
    </w:p>
    <w:p w:rsidR="00717C23" w:rsidRPr="00655F1B" w:rsidRDefault="00717C23" w:rsidP="00717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di non incorrere nelle cause di esclusione di cui all’art. 80, comma 1, </w:t>
      </w:r>
      <w:proofErr w:type="spellStart"/>
      <w:r>
        <w:rPr>
          <w:rFonts w:eastAsia="Arial" w:cs="Arial"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. b-bis) e comma 5 </w:t>
      </w:r>
      <w:proofErr w:type="spellStart"/>
      <w:r>
        <w:rPr>
          <w:rFonts w:eastAsia="Arial" w:cs="Arial"/>
          <w:color w:val="000000"/>
          <w:sz w:val="22"/>
          <w:szCs w:val="22"/>
        </w:rPr>
        <w:t>lett</w:t>
      </w:r>
      <w:proofErr w:type="spellEnd"/>
      <w:r>
        <w:rPr>
          <w:rFonts w:eastAsia="Arial" w:cs="Arial"/>
          <w:color w:val="000000"/>
          <w:sz w:val="22"/>
          <w:szCs w:val="22"/>
        </w:rPr>
        <w:t xml:space="preserve">. c-bis), c-ter) c-quater), f-bis) e f-ter) del Codice e </w:t>
      </w:r>
      <w:r w:rsidRPr="00655F1B">
        <w:rPr>
          <w:rFonts w:eastAsia="Arial" w:cs="Arial"/>
          <w:color w:val="000000"/>
          <w:sz w:val="22"/>
          <w:szCs w:val="22"/>
        </w:rPr>
        <w:t>di non avere affidato incarichi in violazione dell’art. 53, comma 16-</w:t>
      </w:r>
      <w:r w:rsidRPr="00655F1B">
        <w:rPr>
          <w:rFonts w:eastAsia="Arial" w:cs="Arial"/>
          <w:i/>
          <w:color w:val="000000"/>
          <w:sz w:val="22"/>
          <w:szCs w:val="22"/>
        </w:rPr>
        <w:t>ter</w:t>
      </w:r>
      <w:r w:rsidRPr="00655F1B">
        <w:rPr>
          <w:rFonts w:eastAsia="Arial" w:cs="Arial"/>
          <w:color w:val="000000"/>
          <w:sz w:val="22"/>
          <w:szCs w:val="22"/>
        </w:rPr>
        <w:t>, del d.lgs. del 2001 n. 165 nei confronti sia della Centrale di committenza che dell’Ente aderente per il quale viene esperita la gara;</w:t>
      </w:r>
    </w:p>
    <w:p w:rsidR="00717C23" w:rsidRDefault="00717C23" w:rsidP="00717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che i dati identificativi (nome, cognome, data e luogo di nascita, codice fiscale, comune di residenza etc.) dei soggetti di cui all’art. 80, comma 3 del Codice, sono:</w:t>
      </w:r>
    </w:p>
    <w:tbl>
      <w:tblPr>
        <w:tblW w:w="956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59"/>
        <w:gridCol w:w="1701"/>
        <w:gridCol w:w="1868"/>
        <w:gridCol w:w="1591"/>
        <w:gridCol w:w="1603"/>
      </w:tblGrid>
      <w:tr w:rsidR="00717C23" w:rsidTr="00D01958">
        <w:tc>
          <w:tcPr>
            <w:tcW w:w="9564" w:type="dxa"/>
            <w:gridSpan w:val="6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Soggetti in carica </w:t>
            </w: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Residenza </w:t>
            </w: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Carica Sociale</w:t>
            </w: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9564" w:type="dxa"/>
            <w:gridSpan w:val="6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Soggetti cessati dalla carica nell'anno antecedente la data di pubblicazione del bando di gara; in caso di incorporazione, fusione societaria o cessione d’azienda, soggetti che hanno operato presso la società incorporata, fusasi o che ha ceduto l’azienda nell’anno antecedente la data di pubblicazione del bando di gara</w:t>
            </w:r>
          </w:p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Carica Sociale</w:t>
            </w: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717C23" w:rsidTr="00D01958">
        <w:tc>
          <w:tcPr>
            <w:tcW w:w="1242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</w:tcPr>
          <w:p w:rsidR="00717C23" w:rsidRDefault="00717C23" w:rsidP="00D01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</w:tbl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 xml:space="preserve">ovvero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che i dati identificativi (nome, cognome, data e luogo di nascita, codice fiscale, comune di residenza etc.) dei soggetti di cui all’art. 80, comma 3 del Codice, possono essere ricavati, in modo aggiornato alla data di presentazione dell’offerta, dalla banca dati ufficiale e/o dal pubblico registro:______________________;</w:t>
      </w:r>
    </w:p>
    <w:p w:rsidR="00717C23" w:rsidRPr="00655F1B" w:rsidRDefault="00717C23" w:rsidP="00717C23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</w:rPr>
      </w:pPr>
      <w:r w:rsidRPr="00655F1B">
        <w:rPr>
          <w:rFonts w:ascii="Arial" w:eastAsia="Arial" w:hAnsi="Arial" w:cs="Arial"/>
          <w:sz w:val="22"/>
        </w:rPr>
        <w:t xml:space="preserve"> di non partecipare alla medesima gara in altra forma singola o associata, né come ausiliaria per altro concorrente;</w:t>
      </w:r>
    </w:p>
    <w:p w:rsidR="00717C23" w:rsidRDefault="00717C23" w:rsidP="00717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>di accettare i Protocolli di legalità sottoscritti presso la Prefettura di Modena in data 31.03.2011 e 24.10.2012,</w:t>
      </w:r>
      <w:r>
        <w:rPr>
          <w:rFonts w:eastAsia="Arial" w:cs="Arial"/>
          <w:i/>
          <w:color w:val="000000"/>
          <w:sz w:val="22"/>
          <w:szCs w:val="22"/>
        </w:rPr>
        <w:t xml:space="preserve"> </w:t>
      </w:r>
      <w:r>
        <w:rPr>
          <w:rFonts w:eastAsia="Arial" w:cs="Arial"/>
          <w:color w:val="000000"/>
          <w:sz w:val="22"/>
          <w:szCs w:val="22"/>
        </w:rPr>
        <w:t>allegati alla documentazione di gara (art. 1, comma 17, della l. 190/2012);</w:t>
      </w:r>
    </w:p>
    <w:p w:rsidR="00DB3017" w:rsidRPr="00DB3017" w:rsidRDefault="00DB3017" w:rsidP="00DB30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DB3017">
        <w:rPr>
          <w:rFonts w:eastAsia="Arial" w:cs="Arial"/>
          <w:color w:val="000000"/>
          <w:sz w:val="22"/>
          <w:szCs w:val="22"/>
        </w:rPr>
        <w:t xml:space="preserve">di essere edotto degli obblighi derivanti dal Codice di comportamento adottato dal Comune di Maranello con  deliberazione di Giunta Comunale n. 7 del 28/01/2014, scaricabile al Link https://www.comune.maranello.mo.it/chi-siamo/contratti-1 e si impegna, in caso di aggiudicazione, </w:t>
      </w:r>
      <w:r w:rsidRPr="00DB3017">
        <w:rPr>
          <w:rFonts w:eastAsia="Arial" w:cs="Arial"/>
          <w:color w:val="000000"/>
          <w:sz w:val="22"/>
          <w:szCs w:val="22"/>
        </w:rPr>
        <w:lastRenderedPageBreak/>
        <w:t>ad osservare e a far osservare ai propri dipendenti e collaboratori, per quanto applicabile, il suddetto codice, pena la risoluzione del contratto;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>Per gli operatori economici non residenti e privi di stabile organizzazione in Italia</w:t>
      </w:r>
    </w:p>
    <w:p w:rsidR="00717C23" w:rsidRPr="00935BB1" w:rsidRDefault="00717C23" w:rsidP="00717C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sz w:val="22"/>
          <w:szCs w:val="22"/>
        </w:rPr>
        <w:t>I propri: domicilio fiscale …. , codice fiscale…., partita IVA …, l’indirizzo di posta elettronica certificata o strumento analogo negli altri Stati membri…. ai fini delle comunicazioni di cui all’art. 76, comma 5 del codice</w:t>
      </w:r>
      <w:r w:rsidRPr="00935BB1">
        <w:rPr>
          <w:rFonts w:eastAsia="Arial" w:cs="Arial"/>
          <w:color w:val="000000" w:themeColor="text1"/>
          <w:sz w:val="22"/>
          <w:szCs w:val="22"/>
        </w:rPr>
        <w:t xml:space="preserve">, e di </w:t>
      </w:r>
      <w:r w:rsidRPr="00935BB1">
        <w:rPr>
          <w:rFonts w:eastAsia="Arial" w:cs="Arial"/>
          <w:color w:val="000000"/>
          <w:sz w:val="22"/>
          <w:szCs w:val="22"/>
        </w:rPr>
        <w:t xml:space="preserve">impegnarsi ad uniformarsi, in caso di aggiudicazione, alla disciplina di cui agli articoli 17, comma 2, e 53, comma 3 del </w:t>
      </w:r>
      <w:proofErr w:type="spellStart"/>
      <w:r w:rsidRPr="00935BB1">
        <w:rPr>
          <w:rFonts w:eastAsia="Arial" w:cs="Arial"/>
          <w:color w:val="000000"/>
          <w:sz w:val="22"/>
          <w:szCs w:val="22"/>
        </w:rPr>
        <w:t>d.p</w:t>
      </w:r>
      <w:r w:rsidR="007D7748">
        <w:rPr>
          <w:rFonts w:eastAsia="Arial" w:cs="Arial"/>
          <w:color w:val="000000"/>
          <w:sz w:val="22"/>
          <w:szCs w:val="22"/>
        </w:rPr>
        <w:t>.r.</w:t>
      </w:r>
      <w:proofErr w:type="spellEnd"/>
      <w:r w:rsidR="007D7748">
        <w:rPr>
          <w:rFonts w:eastAsia="Arial" w:cs="Arial"/>
          <w:color w:val="000000"/>
          <w:sz w:val="22"/>
          <w:szCs w:val="22"/>
        </w:rPr>
        <w:t xml:space="preserve"> 633/1972 e a comunicare al</w:t>
      </w:r>
      <w:r w:rsidRPr="00935BB1">
        <w:rPr>
          <w:rFonts w:eastAsia="Arial" w:cs="Arial"/>
          <w:color w:val="000000"/>
          <w:sz w:val="22"/>
          <w:szCs w:val="22"/>
        </w:rPr>
        <w:t xml:space="preserve"> </w:t>
      </w:r>
      <w:r w:rsidR="007D7748">
        <w:rPr>
          <w:rFonts w:eastAsia="Arial" w:cs="Arial"/>
          <w:b/>
          <w:i/>
          <w:color w:val="000000"/>
          <w:sz w:val="22"/>
          <w:szCs w:val="22"/>
        </w:rPr>
        <w:t xml:space="preserve">Comune di Maranello </w:t>
      </w:r>
      <w:r w:rsidRPr="00935BB1">
        <w:rPr>
          <w:rFonts w:eastAsia="Arial" w:cs="Arial"/>
          <w:color w:val="000000"/>
          <w:sz w:val="22"/>
          <w:szCs w:val="22"/>
        </w:rPr>
        <w:t>la nomina del proprio rappresentante fiscale, nelle forme di legge;</w:t>
      </w:r>
    </w:p>
    <w:p w:rsidR="00717C23" w:rsidRPr="00935BB1" w:rsidRDefault="00717C23" w:rsidP="00717C23">
      <w:pPr>
        <w:keepNext/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>Per gli operatori economici ammessi al concordato preventivo con continuità aziendale  di cui all’art. 186 bis del R.D. 16 marzo 1942, n. 267</w:t>
      </w:r>
    </w:p>
    <w:p w:rsidR="0032563D" w:rsidRPr="0032563D" w:rsidRDefault="00717C23" w:rsidP="002F4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sz w:val="22"/>
          <w:szCs w:val="22"/>
        </w:rPr>
      </w:pPr>
      <w:r w:rsidRPr="0032563D">
        <w:rPr>
          <w:rFonts w:eastAsia="Arial" w:cs="Arial"/>
          <w:color w:val="000000"/>
          <w:sz w:val="22"/>
          <w:szCs w:val="22"/>
        </w:rPr>
        <w:t xml:space="preserve">di essere stato ammesso al concordato </w:t>
      </w:r>
      <w:bookmarkStart w:id="0" w:name="_GoBack"/>
      <w:bookmarkEnd w:id="0"/>
      <w:r w:rsidRPr="0032563D">
        <w:rPr>
          <w:rFonts w:eastAsia="Arial" w:cs="Arial"/>
          <w:color w:val="000000"/>
          <w:sz w:val="22"/>
          <w:szCs w:val="22"/>
        </w:rPr>
        <w:t xml:space="preserve">preventivo con continuità aziendale, di cui all’art. 186-bis R.D. 16 marzo 1942 n. 267, giusto decreto del Tribunale di ______________________ </w:t>
      </w:r>
      <w:r w:rsidRPr="0032563D">
        <w:rPr>
          <w:rFonts w:eastAsia="Arial" w:cs="Arial"/>
          <w:b/>
          <w:i/>
          <w:color w:val="000000"/>
          <w:sz w:val="22"/>
          <w:szCs w:val="22"/>
        </w:rPr>
        <w:t>(indicare il Tribunale che ha rilasciato l’autorizzazione nonché numero e data della stessa)</w:t>
      </w:r>
      <w:r w:rsidRPr="0032563D">
        <w:rPr>
          <w:rFonts w:eastAsia="Arial" w:cs="Arial"/>
          <w:color w:val="000000"/>
          <w:sz w:val="22"/>
          <w:szCs w:val="22"/>
        </w:rPr>
        <w:t xml:space="preserve">, come da copia allegata; di allegare, inoltre, relazione di un professionista in possesso dei requisiti di cui all’art. 67, comma 3, </w:t>
      </w:r>
      <w:proofErr w:type="spellStart"/>
      <w:r w:rsidRPr="0032563D">
        <w:rPr>
          <w:rFonts w:eastAsia="Arial" w:cs="Arial"/>
          <w:color w:val="000000"/>
          <w:sz w:val="22"/>
          <w:szCs w:val="22"/>
        </w:rPr>
        <w:t>lett</w:t>
      </w:r>
      <w:proofErr w:type="spellEnd"/>
      <w:r w:rsidRPr="0032563D">
        <w:rPr>
          <w:rFonts w:eastAsia="Arial" w:cs="Arial"/>
          <w:color w:val="000000"/>
          <w:sz w:val="22"/>
          <w:szCs w:val="22"/>
        </w:rPr>
        <w:t xml:space="preserve"> d), R.D. 16 marzo 1942 n. 267, attestante la conformità al piano e la ragionevole capacità di adempimento del contratto,  e di non partecipare alla gara quale mandataria di un raggruppamento temporaneo di imprese e che le altre imprese aderenti al raggruppamento non sono assoggettate ad una procedura concorsuale ai sensi dell’art. 186  </w:t>
      </w:r>
      <w:r w:rsidRPr="0032563D">
        <w:rPr>
          <w:rFonts w:eastAsia="Arial" w:cs="Arial"/>
          <w:i/>
          <w:color w:val="000000"/>
          <w:sz w:val="22"/>
          <w:szCs w:val="22"/>
        </w:rPr>
        <w:t>bis,</w:t>
      </w:r>
      <w:r w:rsidRPr="0032563D">
        <w:rPr>
          <w:rFonts w:eastAsia="Arial" w:cs="Arial"/>
          <w:color w:val="000000"/>
          <w:sz w:val="22"/>
          <w:szCs w:val="22"/>
        </w:rPr>
        <w:t xml:space="preserve"> comma 6 del R.D. 16 marzo 1942, n. 267;</w:t>
      </w:r>
    </w:p>
    <w:p w:rsidR="0032563D" w:rsidRPr="00421BBF" w:rsidRDefault="0032563D" w:rsidP="0032563D">
      <w:pPr>
        <w:spacing w:line="240" w:lineRule="auto"/>
        <w:ind w:left="0" w:hanging="2"/>
        <w:jc w:val="both"/>
        <w:rPr>
          <w:rFonts w:cs="Arial"/>
          <w:b/>
          <w:i/>
          <w:sz w:val="22"/>
          <w:szCs w:val="22"/>
        </w:rPr>
      </w:pPr>
      <w:r w:rsidRPr="00421BBF">
        <w:rPr>
          <w:rFonts w:cs="Arial"/>
          <w:b/>
          <w:i/>
          <w:sz w:val="22"/>
          <w:szCs w:val="22"/>
        </w:rPr>
        <w:t>[In caso di esecuzione diretta da parte del concorrente di servizi o forniture o lavori come individuati al precedente paragrafo 3 rientranti in una delle attività a maggior rischio di infiltrazione mafiosa di cui al comma 53, dell’art. 1, della legge 6 novembre 2012, n. 190]</w:t>
      </w:r>
    </w:p>
    <w:p w:rsidR="0032563D" w:rsidRPr="00421BBF" w:rsidRDefault="0032563D" w:rsidP="0032563D">
      <w:pPr>
        <w:spacing w:line="240" w:lineRule="auto"/>
        <w:ind w:left="0" w:hanging="2"/>
        <w:jc w:val="both"/>
        <w:rPr>
          <w:rFonts w:cs="Arial"/>
          <w:sz w:val="22"/>
          <w:szCs w:val="22"/>
        </w:rPr>
      </w:pPr>
      <w:r w:rsidRPr="00421BBF">
        <w:rPr>
          <w:rFonts w:cs="Arial"/>
          <w:sz w:val="22"/>
          <w:szCs w:val="22"/>
        </w:rPr>
        <w:t xml:space="preserve">- dichiara di essere iscritto nell’elenco dei fornitori, prestatori di servizi non soggetti a tentativo di infiltrazione mafiosa (c.d. </w:t>
      </w:r>
      <w:proofErr w:type="spellStart"/>
      <w:r w:rsidRPr="00421BBF">
        <w:rPr>
          <w:rFonts w:cs="Arial"/>
          <w:sz w:val="22"/>
          <w:szCs w:val="22"/>
        </w:rPr>
        <w:t>white</w:t>
      </w:r>
      <w:proofErr w:type="spellEnd"/>
      <w:r w:rsidRPr="00421BBF">
        <w:rPr>
          <w:rFonts w:cs="Arial"/>
          <w:sz w:val="22"/>
          <w:szCs w:val="22"/>
        </w:rPr>
        <w:t xml:space="preserve"> list) istituito presso la Prefettura della provincia di ……………….. oppure: </w:t>
      </w:r>
    </w:p>
    <w:p w:rsidR="0032563D" w:rsidRPr="0032563D" w:rsidRDefault="0032563D" w:rsidP="0032563D">
      <w:pPr>
        <w:spacing w:line="240" w:lineRule="auto"/>
        <w:ind w:left="0" w:hanging="2"/>
        <w:jc w:val="both"/>
        <w:rPr>
          <w:rFonts w:cs="Arial"/>
          <w:sz w:val="22"/>
          <w:szCs w:val="22"/>
        </w:rPr>
      </w:pPr>
      <w:r w:rsidRPr="00421BBF">
        <w:rPr>
          <w:rFonts w:cs="Arial"/>
          <w:sz w:val="22"/>
          <w:szCs w:val="22"/>
        </w:rPr>
        <w:t xml:space="preserve">- dichiara di aver presentato domanda di iscrizione nell’elenco dei fornitori, prestatori di servizi non soggetti a tentativo di infiltrazione mafiosa (c.d. </w:t>
      </w:r>
      <w:proofErr w:type="spellStart"/>
      <w:r w:rsidRPr="00421BBF">
        <w:rPr>
          <w:rFonts w:cs="Arial"/>
          <w:sz w:val="22"/>
          <w:szCs w:val="22"/>
        </w:rPr>
        <w:t>white</w:t>
      </w:r>
      <w:proofErr w:type="spellEnd"/>
      <w:r w:rsidRPr="00421BBF">
        <w:rPr>
          <w:rFonts w:cs="Arial"/>
          <w:sz w:val="22"/>
          <w:szCs w:val="22"/>
        </w:rPr>
        <w:t xml:space="preserve"> list) istituito presso la Prefettura della provincia di ………………..;</w:t>
      </w:r>
    </w:p>
    <w:p w:rsidR="002F4E67" w:rsidRPr="0032563D" w:rsidRDefault="00717C23" w:rsidP="002F4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sz w:val="22"/>
          <w:szCs w:val="22"/>
        </w:rPr>
      </w:pPr>
      <w:r w:rsidRPr="0032563D">
        <w:rPr>
          <w:rFonts w:eastAsia="Arial" w:cs="Arial"/>
          <w:sz w:val="22"/>
          <w:szCs w:val="22"/>
        </w:rPr>
        <w:t xml:space="preserve">Ad integrazione del DGUE in merito al possesso dei requisiti di partecipazione di cui al punto </w:t>
      </w:r>
      <w:r w:rsidR="002F4E67" w:rsidRPr="0032563D">
        <w:rPr>
          <w:rFonts w:eastAsia="Arial" w:cs="Arial"/>
          <w:sz w:val="22"/>
          <w:szCs w:val="22"/>
        </w:rPr>
        <w:t>6.2 del Disciplinare, dichiara:</w:t>
      </w:r>
    </w:p>
    <w:p w:rsidR="002F4E67" w:rsidRPr="002F4E67" w:rsidRDefault="002F4E67" w:rsidP="002F4E67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hanging="142"/>
        <w:rPr>
          <w:rFonts w:ascii="Arial" w:eastAsia="Arial" w:hAnsi="Arial" w:cs="Arial"/>
          <w:sz w:val="22"/>
        </w:rPr>
      </w:pPr>
      <w:r w:rsidRPr="002F4E67">
        <w:rPr>
          <w:rFonts w:ascii="Arial" w:eastAsia="Arial" w:hAnsi="Arial" w:cs="Arial"/>
          <w:sz w:val="22"/>
        </w:rPr>
        <w:t>di possedere attestazione SOA per la categoria ____________;</w:t>
      </w:r>
      <w:r>
        <w:rPr>
          <w:rFonts w:ascii="Arial" w:eastAsia="Arial" w:hAnsi="Arial" w:cs="Arial"/>
          <w:sz w:val="22"/>
        </w:rPr>
        <w:t xml:space="preserve"> </w:t>
      </w:r>
    </w:p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b/>
          <w:color w:val="000000"/>
          <w:sz w:val="22"/>
          <w:szCs w:val="22"/>
        </w:rPr>
      </w:pPr>
      <w:r>
        <w:rPr>
          <w:rFonts w:eastAsia="Arial" w:cs="Arial"/>
          <w:sz w:val="22"/>
          <w:szCs w:val="22"/>
        </w:rPr>
        <w:t>(</w:t>
      </w:r>
      <w:r w:rsidRPr="003D125B">
        <w:rPr>
          <w:rFonts w:eastAsia="Arial" w:cs="Arial"/>
          <w:b/>
          <w:color w:val="000000"/>
          <w:sz w:val="22"/>
          <w:szCs w:val="22"/>
        </w:rPr>
        <w:t xml:space="preserve">solo in caso di qualificazione ai sensi dell’art. 90 del DPR </w:t>
      </w:r>
      <w:r>
        <w:rPr>
          <w:rFonts w:eastAsia="Arial" w:cs="Arial"/>
          <w:b/>
          <w:color w:val="000000"/>
          <w:sz w:val="22"/>
          <w:szCs w:val="22"/>
        </w:rPr>
        <w:t>207/2010 per le lavorazioni OG1/OS32</w:t>
      </w:r>
      <w:r w:rsidRPr="003D125B">
        <w:rPr>
          <w:rFonts w:eastAsia="Arial" w:cs="Arial"/>
          <w:b/>
          <w:color w:val="000000"/>
          <w:sz w:val="22"/>
          <w:szCs w:val="22"/>
        </w:rPr>
        <w:t xml:space="preserve">) </w:t>
      </w:r>
    </w:p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eastAsia="Arial" w:cs="Arial"/>
          <w:color w:val="000000"/>
          <w:sz w:val="22"/>
        </w:rPr>
      </w:pPr>
      <w:r w:rsidRPr="003D125B">
        <w:rPr>
          <w:rFonts w:eastAsia="Arial" w:cs="Arial"/>
          <w:b/>
          <w:color w:val="000000"/>
          <w:sz w:val="22"/>
        </w:rPr>
        <w:t xml:space="preserve">- </w:t>
      </w:r>
      <w:r w:rsidRPr="003D125B">
        <w:rPr>
          <w:rFonts w:eastAsia="Arial" w:cs="Arial"/>
          <w:color w:val="000000"/>
          <w:sz w:val="22"/>
        </w:rPr>
        <w:t>ai fini della qualificazione per lavori analoghi a quelli di cui alla/e categoria/e _______</w:t>
      </w:r>
    </w:p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3D125B">
        <w:rPr>
          <w:rFonts w:eastAsia="Arial" w:cs="Arial"/>
          <w:color w:val="000000"/>
          <w:sz w:val="22"/>
          <w:szCs w:val="22"/>
        </w:rPr>
        <w:t>□ di  avere eseguito eseguiti direttamente nel quinquennio antecedente la data di pubblicazione del bando i seguenti  lavori analoghi, per un importo non inferiore all'importo delle lavorazioni per le quali ci si qualifica: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992"/>
        <w:gridCol w:w="1911"/>
        <w:gridCol w:w="1772"/>
        <w:gridCol w:w="1943"/>
      </w:tblGrid>
      <w:tr w:rsidR="002F4E67" w:rsidRPr="003D125B" w:rsidTr="004E1203">
        <w:tc>
          <w:tcPr>
            <w:tcW w:w="993" w:type="dxa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D125B">
              <w:rPr>
                <w:rFonts w:eastAsia="Arial" w:cs="Arial"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05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D125B">
              <w:rPr>
                <w:rFonts w:eastAsia="Arial" w:cs="Arial"/>
                <w:color w:val="000000"/>
                <w:sz w:val="22"/>
                <w:szCs w:val="22"/>
              </w:rPr>
              <w:t xml:space="preserve">descrizione dei lavori </w:t>
            </w:r>
          </w:p>
        </w:tc>
        <w:tc>
          <w:tcPr>
            <w:tcW w:w="193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D125B">
              <w:rPr>
                <w:rFonts w:eastAsia="Arial" w:cs="Arial"/>
                <w:color w:val="000000"/>
                <w:sz w:val="22"/>
                <w:szCs w:val="22"/>
              </w:rPr>
              <w:t>Periodo di esecuzione</w:t>
            </w:r>
          </w:p>
        </w:tc>
        <w:tc>
          <w:tcPr>
            <w:tcW w:w="1801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D125B">
              <w:rPr>
                <w:rFonts w:eastAsia="Arial" w:cs="Arial"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96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D125B">
              <w:rPr>
                <w:rFonts w:eastAsia="Arial" w:cs="Arial"/>
                <w:color w:val="000000"/>
                <w:sz w:val="22"/>
                <w:szCs w:val="22"/>
              </w:rPr>
              <w:t>committente</w:t>
            </w:r>
          </w:p>
        </w:tc>
      </w:tr>
      <w:tr w:rsidR="002F4E67" w:rsidRPr="003D125B" w:rsidTr="004E1203">
        <w:tc>
          <w:tcPr>
            <w:tcW w:w="993" w:type="dxa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="002F4E67" w:rsidRPr="003D125B" w:rsidTr="004E1203">
        <w:tc>
          <w:tcPr>
            <w:tcW w:w="993" w:type="dxa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</w:tr>
      <w:tr w:rsidR="002F4E67" w:rsidRPr="003D125B" w:rsidTr="004E1203">
        <w:tc>
          <w:tcPr>
            <w:tcW w:w="993" w:type="dxa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2F4E67" w:rsidRPr="003D125B" w:rsidRDefault="002F4E67" w:rsidP="004E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3D125B">
        <w:rPr>
          <w:rFonts w:eastAsia="Arial" w:cs="Arial"/>
          <w:b/>
          <w:color w:val="000000"/>
          <w:sz w:val="22"/>
          <w:szCs w:val="22"/>
        </w:rPr>
        <w:t xml:space="preserve">□ </w:t>
      </w:r>
      <w:r w:rsidRPr="003D125B">
        <w:rPr>
          <w:rFonts w:eastAsia="Arial" w:cs="Arial"/>
          <w:color w:val="000000"/>
          <w:sz w:val="22"/>
          <w:szCs w:val="22"/>
        </w:rPr>
        <w:t>di avere sostenuto per il personale dipendente un costo complessivo di € ___________ (non inferiore al quindici per cento dell'importo dei lavori eseguiti nel quinquennio antecedente la data di pubblicazione del bando;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 dei lavori eseguiti);</w:t>
      </w:r>
    </w:p>
    <w:p w:rsidR="002F4E67" w:rsidRPr="003D125B" w:rsidRDefault="002F4E67" w:rsidP="002F4E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3D125B">
        <w:rPr>
          <w:rFonts w:eastAsia="Arial" w:cs="Arial"/>
          <w:b/>
          <w:color w:val="000000"/>
          <w:sz w:val="22"/>
          <w:szCs w:val="22"/>
        </w:rPr>
        <w:t xml:space="preserve">□ </w:t>
      </w:r>
      <w:r w:rsidRPr="003D125B">
        <w:rPr>
          <w:rFonts w:eastAsia="Arial" w:cs="Arial"/>
          <w:color w:val="000000"/>
          <w:sz w:val="22"/>
          <w:szCs w:val="22"/>
        </w:rPr>
        <w:t>di avere adeguata attrezzatura tecnica.</w:t>
      </w:r>
    </w:p>
    <w:p w:rsidR="002F4E67" w:rsidRDefault="002F4E67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b/>
          <w:sz w:val="22"/>
          <w:szCs w:val="22"/>
        </w:rPr>
      </w:pP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iCs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 xml:space="preserve">Trattandosi di procedura finanziata </w:t>
      </w:r>
      <w:r w:rsidRPr="00935BB1">
        <w:rPr>
          <w:rFonts w:eastAsia="Arial" w:cs="Arial"/>
          <w:b/>
          <w:i/>
          <w:iCs/>
          <w:color w:val="000000"/>
          <w:sz w:val="22"/>
          <w:szCs w:val="22"/>
        </w:rPr>
        <w:t xml:space="preserve">con le risorse del Piano nazionale di ripresa e resilienza, di cui al Regolamento (UE) 2021/240 del Parlamento europeo e del Consiglio del10 febbraio 2021 e dal Regolamento (UE) 2021/241 del Parlamento europeo e del Consiglio del 12 </w:t>
      </w:r>
      <w:r w:rsidRPr="00935BB1">
        <w:rPr>
          <w:rFonts w:eastAsia="Arial" w:cs="Arial"/>
          <w:b/>
          <w:i/>
          <w:iCs/>
          <w:color w:val="000000"/>
          <w:sz w:val="22"/>
          <w:szCs w:val="22"/>
        </w:rPr>
        <w:lastRenderedPageBreak/>
        <w:t>febbraio 2021(PNRR), nonché dal Piano nazionale per gli investimenti complementari al PNRR, di cui all'articolo 1 del decreto-legge 6 maggio 2021, n. 59 (PNC), avviate dopo l’entrata in vigore del decreto legge 31 maggio 2021, n. 77, convertito, con modificazioni, dalla legge 29 luglio 2021, n. 108],</w:t>
      </w:r>
      <w:r w:rsidRPr="00935BB1">
        <w:rPr>
          <w:rFonts w:eastAsia="Arial" w:cs="Arial"/>
          <w:i/>
          <w:iCs/>
          <w:color w:val="000000"/>
          <w:sz w:val="22"/>
          <w:szCs w:val="22"/>
        </w:rPr>
        <w:t xml:space="preserve">  </w:t>
      </w:r>
      <w:r w:rsidRPr="00935BB1">
        <w:rPr>
          <w:rFonts w:eastAsia="Arial" w:cs="Arial"/>
          <w:iCs/>
          <w:color w:val="000000"/>
          <w:sz w:val="22"/>
          <w:szCs w:val="22"/>
        </w:rPr>
        <w:t xml:space="preserve">il concorrente dichiara </w:t>
      </w:r>
      <w:proofErr w:type="spellStart"/>
      <w:r w:rsidRPr="00935BB1">
        <w:rPr>
          <w:rFonts w:eastAsia="Arial" w:cs="Arial"/>
          <w:iCs/>
          <w:color w:val="000000"/>
          <w:sz w:val="22"/>
          <w:szCs w:val="22"/>
        </w:rPr>
        <w:t>altresi</w:t>
      </w:r>
      <w:proofErr w:type="spellEnd"/>
      <w:r w:rsidRPr="00935BB1">
        <w:rPr>
          <w:rFonts w:eastAsia="Arial" w:cs="Arial"/>
          <w:iCs/>
          <w:color w:val="000000"/>
          <w:sz w:val="22"/>
          <w:szCs w:val="22"/>
        </w:rPr>
        <w:t>:</w:t>
      </w:r>
    </w:p>
    <w:p w:rsidR="00717C23" w:rsidRPr="009D0F50" w:rsidRDefault="00717C23" w:rsidP="00935BB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9D0F50">
        <w:rPr>
          <w:rFonts w:ascii="Arial" w:eastAsia="Arial" w:hAnsi="Arial" w:cs="Arial"/>
          <w:color w:val="000000"/>
          <w:sz w:val="22"/>
        </w:rPr>
        <w:t>di assumersi l’obbligo, in caso di aggiudicazione del contratto, di assicurare all’occupazione giovanile una quota pari al 30% delle assunzioni necessarie per l'esecuzione del contratto o per la realizzazione di attività ad esso connesse o strumentali;</w:t>
      </w:r>
    </w:p>
    <w:p w:rsidR="00717C23" w:rsidRPr="00935BB1" w:rsidRDefault="00717C23" w:rsidP="00935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firstLineChars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di assumere in fase di esecuzione gli obblighi specifici relativi al PNRR e al PNC relativamente al “non arrecare un danno significativo agli obiettivi ambientali” c.d. “Do No </w:t>
      </w:r>
      <w:proofErr w:type="spellStart"/>
      <w:r w:rsidRPr="00935BB1">
        <w:rPr>
          <w:rFonts w:eastAsia="Arial" w:cs="Arial"/>
          <w:color w:val="000000"/>
          <w:sz w:val="22"/>
          <w:szCs w:val="22"/>
        </w:rPr>
        <w:t>Significant</w:t>
      </w:r>
      <w:proofErr w:type="spellEnd"/>
      <w:r w:rsidRPr="00935BB1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935BB1">
        <w:rPr>
          <w:rFonts w:eastAsia="Arial" w:cs="Arial"/>
          <w:color w:val="000000"/>
          <w:sz w:val="22"/>
          <w:szCs w:val="22"/>
        </w:rPr>
        <w:t>Harm</w:t>
      </w:r>
      <w:proofErr w:type="spellEnd"/>
      <w:r w:rsidRPr="00935BB1">
        <w:rPr>
          <w:rFonts w:eastAsia="Arial" w:cs="Arial"/>
          <w:color w:val="000000"/>
          <w:sz w:val="22"/>
          <w:szCs w:val="22"/>
        </w:rPr>
        <w:t xml:space="preserve">”(DNSH) ai sensi dell’art. 17 del Regolamento UE 2020 /852 del Parlamento Europeo e del Consiglio del 18 giugno 2020 e, ove applicabili agli obiettivi trasversali, quali, tra l’altro, il principio del contributo all’obiettivo climatico e digitale, (c.d. </w:t>
      </w:r>
      <w:proofErr w:type="spellStart"/>
      <w:r w:rsidRPr="00935BB1">
        <w:rPr>
          <w:rFonts w:eastAsia="Arial" w:cs="Arial"/>
          <w:color w:val="000000"/>
          <w:sz w:val="22"/>
          <w:szCs w:val="22"/>
        </w:rPr>
        <w:t>Tagging</w:t>
      </w:r>
      <w:proofErr w:type="spellEnd"/>
      <w:r w:rsidRPr="00935BB1">
        <w:rPr>
          <w:rFonts w:eastAsia="Arial" w:cs="Arial"/>
          <w:color w:val="000000"/>
          <w:sz w:val="22"/>
          <w:szCs w:val="22"/>
        </w:rPr>
        <w:t xml:space="preserve">), della parità di genere (Gender </w:t>
      </w:r>
      <w:proofErr w:type="spellStart"/>
      <w:r w:rsidRPr="00935BB1">
        <w:rPr>
          <w:rFonts w:eastAsia="Arial" w:cs="Arial"/>
          <w:color w:val="000000"/>
          <w:sz w:val="22"/>
          <w:szCs w:val="22"/>
        </w:rPr>
        <w:t>Equality</w:t>
      </w:r>
      <w:proofErr w:type="spellEnd"/>
      <w:r w:rsidRPr="00935BB1">
        <w:rPr>
          <w:rFonts w:eastAsia="Arial" w:cs="Arial"/>
          <w:color w:val="000000"/>
          <w:sz w:val="22"/>
          <w:szCs w:val="22"/>
        </w:rPr>
        <w:t>), della protezione e valorizzazione dei giovani e del superamento dei divari territoriali nel rispetto delle specifiche norme in materia;</w:t>
      </w:r>
    </w:p>
    <w:p w:rsidR="00B0229A" w:rsidRDefault="00B0229A" w:rsidP="00B0229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B0229A">
        <w:rPr>
          <w:rFonts w:ascii="Arial" w:eastAsia="Arial" w:hAnsi="Arial" w:cs="Arial"/>
          <w:color w:val="000000"/>
          <w:sz w:val="22"/>
        </w:rPr>
        <w:t xml:space="preserve">di aver assolto all’obbligo di fornire i dati necessari per l’identificazione del titolare effettivo dell’operatore economico (ex art. 20 </w:t>
      </w:r>
      <w:proofErr w:type="spellStart"/>
      <w:r w:rsidRPr="00B0229A">
        <w:rPr>
          <w:rFonts w:ascii="Arial" w:eastAsia="Arial" w:hAnsi="Arial" w:cs="Arial"/>
          <w:color w:val="000000"/>
          <w:sz w:val="22"/>
        </w:rPr>
        <w:t>D.Lgs.</w:t>
      </w:r>
      <w:proofErr w:type="spellEnd"/>
      <w:r w:rsidRPr="00B0229A">
        <w:rPr>
          <w:rFonts w:ascii="Arial" w:eastAsia="Arial" w:hAnsi="Arial" w:cs="Arial"/>
          <w:color w:val="000000"/>
          <w:sz w:val="22"/>
        </w:rPr>
        <w:t xml:space="preserve"> 21 novembre 2007, n. 231)</w:t>
      </w:r>
    </w:p>
    <w:p w:rsidR="00B0229A" w:rsidRDefault="00B0229A" w:rsidP="00B0229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B0229A">
        <w:rPr>
          <w:rFonts w:ascii="Arial" w:eastAsia="Arial" w:hAnsi="Arial" w:cs="Arial"/>
          <w:color w:val="000000"/>
          <w:sz w:val="22"/>
        </w:rPr>
        <w:t>di aver assolto all’obbligo di produrre una specifica dichiarazione di assenza di conflitto di interessi a carico dei partecipanti alla gara (e dei titolari effettivi);</w:t>
      </w:r>
    </w:p>
    <w:p w:rsidR="00717C23" w:rsidRPr="00935BB1" w:rsidRDefault="00717C23" w:rsidP="00935BB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</w:rPr>
      </w:pPr>
      <w:r w:rsidRPr="00935BB1">
        <w:rPr>
          <w:rFonts w:ascii="Arial" w:eastAsia="Arial" w:hAnsi="Arial" w:cs="Arial"/>
          <w:color w:val="000000"/>
          <w:sz w:val="22"/>
        </w:rPr>
        <w:t>Il  numero di dipendenti occupati alla data di presentazione della domanda è pari a__________;</w:t>
      </w:r>
    </w:p>
    <w:p w:rsidR="00717C23" w:rsidRPr="009D0F50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b/>
          <w:color w:val="000000"/>
          <w:sz w:val="22"/>
          <w:szCs w:val="22"/>
        </w:rPr>
      </w:pPr>
      <w:r w:rsidRPr="009D0F50">
        <w:rPr>
          <w:rFonts w:eastAsia="Arial" w:cs="Arial"/>
          <w:b/>
          <w:color w:val="000000"/>
          <w:sz w:val="22"/>
          <w:szCs w:val="22"/>
        </w:rPr>
        <w:t>(barrare l’alternativa corretta):</w:t>
      </w:r>
    </w:p>
    <w:p w:rsidR="00717C23" w:rsidRPr="00935BB1" w:rsidRDefault="00935BB1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15. </w:t>
      </w:r>
      <w:r w:rsidR="00717C23" w:rsidRPr="00935BB1">
        <w:rPr>
          <w:rFonts w:eastAsia="Arial" w:cs="Arial"/>
          <w:color w:val="000000"/>
          <w:sz w:val="22"/>
          <w:szCs w:val="22"/>
        </w:rPr>
        <w:t>in merito al rispetto della normativa sui disabili di cui alla legge 12 marzo 1999, n. 68: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 </w:t>
      </w:r>
      <w:r w:rsidRPr="00935BB1">
        <w:rPr>
          <w:rFonts w:eastAsia="Arial" w:cs="Arial"/>
          <w:color w:val="000000"/>
          <w:sz w:val="22"/>
          <w:szCs w:val="22"/>
        </w:rPr>
        <w:tab/>
        <w:t>□ al momento della presentazione dell’offerta, di avere assolto gli obblighi</w:t>
      </w:r>
      <w:r w:rsidRPr="00935BB1"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935BB1">
        <w:rPr>
          <w:rFonts w:eastAsia="Arial" w:cs="Arial"/>
          <w:color w:val="000000"/>
          <w:sz w:val="22"/>
          <w:szCs w:val="22"/>
        </w:rPr>
        <w:t xml:space="preserve">in materia di lavoro delle persone con disabilità di cui alla legge 12 marzo 1999, n. 68;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i/>
          <w:color w:val="000000"/>
          <w:sz w:val="22"/>
          <w:szCs w:val="22"/>
          <w:u w:val="single"/>
        </w:rPr>
      </w:pPr>
      <w:r w:rsidRPr="00935BB1">
        <w:rPr>
          <w:rFonts w:eastAsia="Arial" w:cs="Arial"/>
          <w:i/>
          <w:color w:val="000000"/>
          <w:sz w:val="22"/>
          <w:szCs w:val="22"/>
          <w:u w:val="single"/>
        </w:rPr>
        <w:t xml:space="preserve">ovvero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>□ di non essere tenuto alla disciplina legge 68/1999, in quanto ___________ (indicare la motivazione es numeri dipendenti e/o altro);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b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 xml:space="preserve">□ [se operatore economico che occupano oltre 50 dipendenti] </w:t>
      </w:r>
    </w:p>
    <w:p w:rsidR="00717C23" w:rsidRPr="00935BB1" w:rsidRDefault="00935BB1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16. </w:t>
      </w:r>
      <w:r w:rsidR="00717C23" w:rsidRPr="00935BB1">
        <w:rPr>
          <w:rFonts w:eastAsia="Arial" w:cs="Arial"/>
          <w:color w:val="000000"/>
          <w:sz w:val="22"/>
          <w:szCs w:val="22"/>
        </w:rPr>
        <w:t xml:space="preserve">Ai sensi dell’articolo 47, comma 2, del decreto legge 31 maggio 2021, n. 77, convertito, con modificazioni, dalla legge 29 luglio 2021, n. 108: ALLEGA agli atti di gara copia dell’ultimo rapporto sulla situazione del personale, redatto ai sensi dell'articolo 46 del decreto legislativo 11 aprile 2006, n. 198 ed ATTESTA: (barrare una delle due seguenti alternative):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□ la sua conformità a quello trasmesso alle rappresentanze sindacali aziendali e alla consigliera e al consigliere regionale di parità ovvero, [in caso di inosservanza dei termini previsti dal comma 1 del medesimo articolo 46],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>ovvero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>□ di averlo contestualmente trasmesso alle rappresentanze sindacali aziendali e alla consigliera e al consigliere regionale di parità.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>□ [se imprese con un numero pari o superiore a 15 dipendenti e non superiore a 50]</w:t>
      </w:r>
      <w:r w:rsidRPr="00935BB1">
        <w:rPr>
          <w:rFonts w:eastAsia="Arial" w:cs="Arial"/>
          <w:color w:val="000000"/>
          <w:sz w:val="22"/>
          <w:szCs w:val="22"/>
        </w:rPr>
        <w:t>:</w:t>
      </w:r>
    </w:p>
    <w:p w:rsidR="00717C23" w:rsidRPr="00935BB1" w:rsidRDefault="00717C23" w:rsidP="00935BB1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Chars="0" w:left="284" w:firstLineChars="0" w:hanging="284"/>
        <w:rPr>
          <w:rFonts w:ascii="Arial" w:eastAsia="Arial" w:hAnsi="Arial" w:cs="Arial"/>
          <w:color w:val="000000"/>
          <w:sz w:val="22"/>
        </w:rPr>
      </w:pPr>
      <w:r w:rsidRPr="00935BB1">
        <w:rPr>
          <w:rFonts w:ascii="Arial" w:eastAsia="Arial" w:hAnsi="Arial" w:cs="Arial"/>
          <w:color w:val="000000"/>
          <w:sz w:val="22"/>
        </w:rPr>
        <w:t>di non essere stato escluso, negli ultimi dodici mesi decorrenti dalla data di scadenza del bando di gara, dalla partecipazione alle procedure finanziate con i fondi del PNRR o del PNC per aver omesso di produrre alla stazione appaltante di un precedente contratto di appalto, sempre finanziato in tutto o in parte con tali fondi, la relazione di genere sulla situazione del personale;</w:t>
      </w:r>
    </w:p>
    <w:p w:rsidR="00717C23" w:rsidRPr="00935BB1" w:rsidRDefault="00717C23" w:rsidP="00935BB1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Chars="0" w:left="284" w:firstLineChars="0" w:hanging="284"/>
        <w:rPr>
          <w:rFonts w:ascii="Arial" w:eastAsia="Arial" w:hAnsi="Arial" w:cs="Arial"/>
          <w:color w:val="000000"/>
          <w:sz w:val="22"/>
        </w:rPr>
      </w:pPr>
      <w:r w:rsidRPr="00935BB1">
        <w:rPr>
          <w:rFonts w:ascii="Arial" w:eastAsia="Arial" w:hAnsi="Arial" w:cs="Arial"/>
          <w:color w:val="000000"/>
          <w:sz w:val="22"/>
        </w:rPr>
        <w:t xml:space="preserve">di impegnarsi, in caso di aggiudicazione ed entro sei mesi dalla conclusione del contratto, a consegnare alla stazione appaltante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 di trasmettere contestualmente la relazione suddetta alle rappresentanze sindacali aziendali e alla consigliera e al consigliere regionale di parità;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b/>
          <w:color w:val="000000"/>
          <w:sz w:val="22"/>
          <w:szCs w:val="22"/>
        </w:rPr>
      </w:pPr>
      <w:r w:rsidRPr="00935BB1">
        <w:rPr>
          <w:rFonts w:eastAsia="Arial" w:cs="Arial"/>
          <w:b/>
          <w:color w:val="000000"/>
          <w:sz w:val="22"/>
          <w:szCs w:val="22"/>
        </w:rPr>
        <w:t xml:space="preserve">□ [Se operatore economico che occupano un numero pari o superiore a 15 dipendenti] </w:t>
      </w:r>
    </w:p>
    <w:p w:rsidR="00717C23" w:rsidRPr="00935BB1" w:rsidRDefault="00935BB1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lastRenderedPageBreak/>
        <w:t xml:space="preserve">19. </w:t>
      </w:r>
      <w:r w:rsidR="00717C23" w:rsidRPr="00935BB1">
        <w:rPr>
          <w:rFonts w:eastAsia="Arial" w:cs="Arial"/>
          <w:color w:val="000000"/>
          <w:sz w:val="22"/>
          <w:szCs w:val="22"/>
        </w:rPr>
        <w:t>di impegnarsi, in caso di aggiudicazione ed entro sei mesi dalla conclusione del contratto, a consegnare alla stazione appaltante:</w:t>
      </w:r>
    </w:p>
    <w:p w:rsidR="00717C23" w:rsidRPr="00935BB1" w:rsidRDefault="00717C23" w:rsidP="00935BB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leftChars="0" w:left="284" w:firstLineChars="0" w:hanging="284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>una dichiarazione di cui all’art. 17 della legge 12 marzo 1999, n. 68, che attesti di essere in regola con le norme che disciplinano il diritto al lavoro dei disabili;</w:t>
      </w:r>
    </w:p>
    <w:p w:rsidR="00935BB1" w:rsidRPr="00B0229A" w:rsidRDefault="00717C23" w:rsidP="00B022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284" w:firstLineChars="0" w:hanging="218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>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aziendali.</w:t>
      </w:r>
    </w:p>
    <w:p w:rsidR="00717C23" w:rsidRPr="00935BB1" w:rsidRDefault="00935BB1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22. </w:t>
      </w:r>
      <w:r w:rsidR="00717C23" w:rsidRPr="00935BB1">
        <w:rPr>
          <w:rFonts w:eastAsia="Arial" w:cs="Arial"/>
          <w:color w:val="000000"/>
          <w:sz w:val="22"/>
          <w:szCs w:val="22"/>
        </w:rPr>
        <w:t xml:space="preserve">di </w:t>
      </w:r>
      <w:r w:rsidRPr="00B0229A">
        <w:rPr>
          <w:rFonts w:eastAsia="Arial" w:cs="Arial"/>
          <w:sz w:val="22"/>
          <w:szCs w:val="22"/>
        </w:rPr>
        <w:t>r</w:t>
      </w:r>
      <w:r w:rsidR="009D0F50" w:rsidRPr="00B0229A">
        <w:rPr>
          <w:rFonts w:eastAsia="Arial" w:cs="Arial"/>
          <w:sz w:val="22"/>
          <w:szCs w:val="22"/>
        </w:rPr>
        <w:t>itrasmettere</w:t>
      </w:r>
      <w:r w:rsidRPr="00B0229A">
        <w:rPr>
          <w:rFonts w:eastAsia="Arial" w:cs="Arial"/>
          <w:sz w:val="22"/>
          <w:szCs w:val="22"/>
        </w:rPr>
        <w:t xml:space="preserve"> le </w:t>
      </w:r>
      <w:r w:rsidR="00717C23" w:rsidRPr="00B0229A">
        <w:rPr>
          <w:rFonts w:eastAsia="Arial" w:cs="Arial"/>
          <w:sz w:val="22"/>
          <w:szCs w:val="22"/>
        </w:rPr>
        <w:t>comunica</w:t>
      </w:r>
      <w:r w:rsidR="00B0229A" w:rsidRPr="00B0229A">
        <w:rPr>
          <w:rFonts w:eastAsia="Arial" w:cs="Arial"/>
          <w:sz w:val="22"/>
          <w:szCs w:val="22"/>
        </w:rPr>
        <w:t>zioni di cui al punto 11</w:t>
      </w:r>
      <w:r w:rsidRPr="00B0229A">
        <w:rPr>
          <w:rFonts w:eastAsia="Arial" w:cs="Arial"/>
          <w:sz w:val="22"/>
          <w:szCs w:val="22"/>
        </w:rPr>
        <w:t xml:space="preserve"> e </w:t>
      </w:r>
      <w:r w:rsidR="00B0229A" w:rsidRPr="00B0229A">
        <w:rPr>
          <w:rFonts w:eastAsia="Arial" w:cs="Arial"/>
          <w:sz w:val="22"/>
          <w:szCs w:val="22"/>
        </w:rPr>
        <w:t>12</w:t>
      </w:r>
      <w:r w:rsidR="00717C23" w:rsidRPr="00B0229A">
        <w:rPr>
          <w:rFonts w:eastAsia="Arial" w:cs="Arial"/>
          <w:sz w:val="22"/>
          <w:szCs w:val="22"/>
        </w:rPr>
        <w:t xml:space="preserve"> prima della sottoscrizione del contratto;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935BB1" w:rsidRDefault="00935BB1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23. </w:t>
      </w:r>
      <w:r w:rsidR="00717C23" w:rsidRPr="00935BB1">
        <w:rPr>
          <w:rFonts w:eastAsia="Arial" w:cs="Arial"/>
          <w:color w:val="000000"/>
          <w:sz w:val="22"/>
          <w:szCs w:val="22"/>
        </w:rPr>
        <w:t xml:space="preserve">di aver preso visione e di accettare il trattamento dei dati personali di </w:t>
      </w:r>
      <w:r w:rsidR="00717C23" w:rsidRPr="00B0229A">
        <w:rPr>
          <w:rFonts w:eastAsia="Arial" w:cs="Arial"/>
          <w:color w:val="000000"/>
          <w:sz w:val="22"/>
          <w:szCs w:val="22"/>
        </w:rPr>
        <w:t>cui al punto 28.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709"/>
        </w:tabs>
        <w:spacing w:line="240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Data </w:t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  <w:t xml:space="preserve">        Firma 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 w:rsidRPr="00935BB1">
        <w:rPr>
          <w:rFonts w:eastAsia="Arial" w:cs="Arial"/>
          <w:color w:val="000000"/>
          <w:sz w:val="22"/>
          <w:szCs w:val="22"/>
        </w:rPr>
        <w:t xml:space="preserve">___________________  </w:t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</w:r>
      <w:r w:rsidRPr="00935BB1">
        <w:rPr>
          <w:rFonts w:eastAsia="Arial" w:cs="Arial"/>
          <w:color w:val="000000"/>
          <w:sz w:val="22"/>
          <w:szCs w:val="22"/>
        </w:rPr>
        <w:tab/>
        <w:t>_________________________</w:t>
      </w:r>
    </w:p>
    <w:p w:rsidR="00717C23" w:rsidRPr="00935BB1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b/>
          <w:color w:val="000000"/>
          <w:sz w:val="18"/>
          <w:szCs w:val="18"/>
        </w:rPr>
        <w:t>NOTE: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b/>
          <w:color w:val="000000"/>
          <w:sz w:val="18"/>
          <w:szCs w:val="18"/>
        </w:rPr>
        <w:t>Le presenti dichiarazioni devono essere presentate: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 xml:space="preserve">nel caso di raggruppamenti temporanei, consorzi ordinari, GEIE, da tutti gli operatori economici che partecipano alla procedura in forma congiunta; 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>nel caso di aggregazioni di imprese di rete da ognuna delle imprese retiste, se l’intera rete partecipa, ovvero dall’organo comune e dalle singole imprese retiste indicate;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 xml:space="preserve">nel caso di consorzi cooperativi, di consorzi artigiani e di consorzi stabili, dal consorzio e dai consorziati per conto dei quali il consorzio concorre; 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>ogni altro soggetto tenuto alla presentazione del DGUE (es impresa au</w:t>
      </w:r>
      <w:r w:rsidR="002D4898">
        <w:rPr>
          <w:rFonts w:eastAsia="Arial" w:cs="Arial"/>
          <w:color w:val="000000"/>
          <w:sz w:val="18"/>
          <w:szCs w:val="18"/>
        </w:rPr>
        <w:t>siliaria in caso di avvalimento</w:t>
      </w:r>
      <w:r>
        <w:rPr>
          <w:rFonts w:eastAsia="Arial" w:cs="Arial"/>
          <w:color w:val="000000"/>
          <w:sz w:val="18"/>
          <w:szCs w:val="18"/>
        </w:rPr>
        <w:t>)</w:t>
      </w:r>
    </w:p>
    <w:p w:rsidR="00F220FE" w:rsidRDefault="00F220FE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b/>
          <w:color w:val="000000"/>
          <w:sz w:val="18"/>
          <w:szCs w:val="18"/>
        </w:rPr>
      </w:pP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b/>
          <w:color w:val="000000"/>
          <w:sz w:val="18"/>
          <w:szCs w:val="18"/>
        </w:rPr>
        <w:t>Allegati (se non già prodotti con la domanda di partecipazione):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>
        <w:rPr>
          <w:rFonts w:eastAsia="Arial" w:cs="Arial"/>
          <w:color w:val="000000"/>
          <w:sz w:val="18"/>
          <w:szCs w:val="18"/>
        </w:rPr>
        <w:t>copia fotostatica di un documento d’identità del sottoscrittore (solo in caso di firma non digitale);</w:t>
      </w:r>
    </w:p>
    <w:p w:rsidR="00717C23" w:rsidRDefault="00717C23" w:rsidP="0071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18"/>
          <w:szCs w:val="18"/>
        </w:rPr>
      </w:pPr>
      <w:r w:rsidRPr="00A06DAD">
        <w:rPr>
          <w:rFonts w:eastAsia="Arial" w:cs="Arial"/>
          <w:color w:val="000000"/>
          <w:sz w:val="18"/>
          <w:szCs w:val="18"/>
        </w:rPr>
        <w:t xml:space="preserve">copia conforme all’originale della procura oppure </w:t>
      </w:r>
      <w:r w:rsidRPr="00A06DAD">
        <w:rPr>
          <w:rFonts w:eastAsia="Arial" w:cs="Arial"/>
          <w:color w:val="000000"/>
          <w:sz w:val="18"/>
          <w:szCs w:val="18"/>
          <w:u w:val="single"/>
        </w:rPr>
        <w:t>nel solo caso</w:t>
      </w:r>
      <w:r w:rsidRPr="00A06DAD">
        <w:rPr>
          <w:rFonts w:eastAsia="Arial" w:cs="Arial"/>
          <w:color w:val="000000"/>
          <w:sz w:val="18"/>
          <w:szCs w:val="18"/>
        </w:rPr>
        <w:t xml:space="preserve"> in cui dalla visura camerale del concorrente risulti l’indicazione espressa dei poteri rappresentativi</w:t>
      </w:r>
      <w:r>
        <w:rPr>
          <w:rFonts w:eastAsia="Arial" w:cs="Arial"/>
          <w:color w:val="000000"/>
          <w:sz w:val="18"/>
          <w:szCs w:val="18"/>
        </w:rPr>
        <w:t xml:space="preserve"> conferiti con la procura, la dichiarazione sostitutiva resa dal procuratore attestante la sussistenza dei poteri rappresentativi risultanti dalla visura. </w:t>
      </w:r>
    </w:p>
    <w:p w:rsidR="00717C23" w:rsidRDefault="00717C23" w:rsidP="00717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p w:rsidR="00717C23" w:rsidRDefault="00717C23" w:rsidP="00655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</w:p>
    <w:sectPr w:rsidR="00717C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851" w:left="1134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79" w:rsidRDefault="00F80979" w:rsidP="00655F1B">
      <w:pPr>
        <w:spacing w:line="240" w:lineRule="auto"/>
        <w:ind w:left="0" w:hanging="2"/>
      </w:pPr>
      <w:r>
        <w:separator/>
      </w:r>
    </w:p>
  </w:endnote>
  <w:endnote w:type="continuationSeparator" w:id="0">
    <w:p w:rsidR="00F80979" w:rsidRDefault="00F80979" w:rsidP="00655F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E" w:rsidRDefault="00B85094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right="360" w:hanging="2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E" w:rsidRDefault="00B85094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separate"/>
    </w:r>
    <w:r w:rsidR="0032563D">
      <w:rPr>
        <w:rFonts w:eastAsia="Arial" w:cs="Arial"/>
        <w:noProof/>
        <w:color w:val="000000"/>
        <w:szCs w:val="24"/>
      </w:rPr>
      <w:t>3</w:t>
    </w:r>
    <w:r>
      <w:rPr>
        <w:rFonts w:eastAsia="Arial" w:cs="Arial"/>
        <w:color w:val="000000"/>
        <w:szCs w:val="24"/>
      </w:rPr>
      <w:fldChar w:fldCharType="end"/>
    </w:r>
  </w:p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right="360" w:hanging="2"/>
      <w:jc w:val="center"/>
      <w:rPr>
        <w:rFonts w:eastAsia="Arial" w:cs="Arial"/>
        <w:color w:val="000000"/>
        <w:szCs w:val="24"/>
      </w:rPr>
    </w:pPr>
  </w:p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rPr>
        <w:rFonts w:eastAsia="Arial" w:cs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79" w:rsidRDefault="00F80979" w:rsidP="00655F1B">
      <w:pPr>
        <w:spacing w:line="240" w:lineRule="auto"/>
        <w:ind w:left="0" w:hanging="2"/>
      </w:pPr>
      <w:r>
        <w:separator/>
      </w:r>
    </w:p>
  </w:footnote>
  <w:footnote w:type="continuationSeparator" w:id="0">
    <w:p w:rsidR="00F80979" w:rsidRDefault="00F80979" w:rsidP="00655F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  <w:p w:rsidR="006C2BCE" w:rsidRDefault="006C2BCE" w:rsidP="00655F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1C9"/>
    <w:multiLevelType w:val="multilevel"/>
    <w:tmpl w:val="14926FE6"/>
    <w:lvl w:ilvl="0">
      <w:start w:val="1"/>
      <w:numFmt w:val="lowerLetter"/>
      <w:lvlText w:val="%1)"/>
      <w:lvlJc w:val="left"/>
      <w:pPr>
        <w:ind w:left="-436" w:hanging="357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D3612C6"/>
    <w:multiLevelType w:val="hybridMultilevel"/>
    <w:tmpl w:val="C9B6F68C"/>
    <w:lvl w:ilvl="0" w:tplc="17A6A984">
      <w:start w:val="1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07219A8"/>
    <w:multiLevelType w:val="hybridMultilevel"/>
    <w:tmpl w:val="BAEA5B1A"/>
    <w:lvl w:ilvl="0" w:tplc="0D3CF10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01FDB"/>
    <w:multiLevelType w:val="hybridMultilevel"/>
    <w:tmpl w:val="86700E2A"/>
    <w:lvl w:ilvl="0" w:tplc="0410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6D6D"/>
    <w:multiLevelType w:val="hybridMultilevel"/>
    <w:tmpl w:val="77C40A8E"/>
    <w:lvl w:ilvl="0" w:tplc="3A6C9B94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2E1C"/>
    <w:multiLevelType w:val="hybridMultilevel"/>
    <w:tmpl w:val="27B22F92"/>
    <w:lvl w:ilvl="0" w:tplc="05E6C4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E6288"/>
    <w:multiLevelType w:val="hybridMultilevel"/>
    <w:tmpl w:val="6C8A4540"/>
    <w:lvl w:ilvl="0" w:tplc="17A6A9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07B"/>
    <w:multiLevelType w:val="multilevel"/>
    <w:tmpl w:val="FA3A2F24"/>
    <w:lvl w:ilvl="0">
      <w:start w:val="1"/>
      <w:numFmt w:val="decimal"/>
      <w:lvlText w:val="%1."/>
      <w:lvlJc w:val="left"/>
      <w:pPr>
        <w:ind w:left="502" w:hanging="360"/>
      </w:pPr>
      <w:rPr>
        <w:rFonts w:ascii="Liberation Serif" w:hAnsi="Liberation Serif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CD721BA"/>
    <w:multiLevelType w:val="hybridMultilevel"/>
    <w:tmpl w:val="139216CE"/>
    <w:lvl w:ilvl="0" w:tplc="343C48C4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95B6B"/>
    <w:multiLevelType w:val="hybridMultilevel"/>
    <w:tmpl w:val="66509362"/>
    <w:lvl w:ilvl="0" w:tplc="BD16A29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30E5C"/>
    <w:multiLevelType w:val="hybridMultilevel"/>
    <w:tmpl w:val="4350E838"/>
    <w:lvl w:ilvl="0" w:tplc="B7469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85297"/>
    <w:multiLevelType w:val="multilevel"/>
    <w:tmpl w:val="72DA95CC"/>
    <w:lvl w:ilvl="0">
      <w:start w:val="1"/>
      <w:numFmt w:val="decimal"/>
      <w:lvlText w:val="%1."/>
      <w:lvlJc w:val="left"/>
      <w:pPr>
        <w:ind w:left="502" w:hanging="360"/>
      </w:pPr>
      <w:rPr>
        <w:rFonts w:ascii="Liberation Serif" w:hAnsi="Liberation Serif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344A3EB7"/>
    <w:multiLevelType w:val="hybridMultilevel"/>
    <w:tmpl w:val="FE802024"/>
    <w:lvl w:ilvl="0" w:tplc="4D4E2AA8">
      <w:start w:val="12"/>
      <w:numFmt w:val="decimal"/>
      <w:lvlText w:val="%1."/>
      <w:lvlJc w:val="left"/>
      <w:pPr>
        <w:ind w:left="718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37F56826"/>
    <w:multiLevelType w:val="hybridMultilevel"/>
    <w:tmpl w:val="FB6E33C4"/>
    <w:lvl w:ilvl="0" w:tplc="B746956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046E6"/>
    <w:multiLevelType w:val="hybridMultilevel"/>
    <w:tmpl w:val="0B9EE86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6A5181"/>
    <w:multiLevelType w:val="hybridMultilevel"/>
    <w:tmpl w:val="8D56A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4E76"/>
    <w:multiLevelType w:val="hybridMultilevel"/>
    <w:tmpl w:val="8A904B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7685"/>
    <w:multiLevelType w:val="hybridMultilevel"/>
    <w:tmpl w:val="8BF47F06"/>
    <w:lvl w:ilvl="0" w:tplc="5B8202C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00FF8"/>
    <w:multiLevelType w:val="multilevel"/>
    <w:tmpl w:val="C3088E4C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5C50"/>
    <w:multiLevelType w:val="hybridMultilevel"/>
    <w:tmpl w:val="C07845F8"/>
    <w:lvl w:ilvl="0" w:tplc="5786196C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2896"/>
    <w:multiLevelType w:val="hybridMultilevel"/>
    <w:tmpl w:val="88523F48"/>
    <w:lvl w:ilvl="0" w:tplc="2F74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1439F"/>
    <w:multiLevelType w:val="hybridMultilevel"/>
    <w:tmpl w:val="471A26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6F63CB"/>
    <w:multiLevelType w:val="hybridMultilevel"/>
    <w:tmpl w:val="FE802024"/>
    <w:lvl w:ilvl="0" w:tplc="4D4E2AA8">
      <w:start w:val="12"/>
      <w:numFmt w:val="decimal"/>
      <w:lvlText w:val="%1."/>
      <w:lvlJc w:val="left"/>
      <w:pPr>
        <w:ind w:left="718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6AE81684"/>
    <w:multiLevelType w:val="hybridMultilevel"/>
    <w:tmpl w:val="785A78E4"/>
    <w:lvl w:ilvl="0" w:tplc="10B0A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332B2"/>
    <w:multiLevelType w:val="hybridMultilevel"/>
    <w:tmpl w:val="E93650D0"/>
    <w:lvl w:ilvl="0" w:tplc="0282A9BA">
      <w:start w:val="1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C652940"/>
    <w:multiLevelType w:val="hybridMultilevel"/>
    <w:tmpl w:val="4DDC722C"/>
    <w:lvl w:ilvl="0" w:tplc="2A7C418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45442"/>
    <w:multiLevelType w:val="hybridMultilevel"/>
    <w:tmpl w:val="8812AE8E"/>
    <w:lvl w:ilvl="0" w:tplc="B746956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>
    <w:nsid w:val="73490657"/>
    <w:multiLevelType w:val="multilevel"/>
    <w:tmpl w:val="3C60BC6A"/>
    <w:lvl w:ilvl="0">
      <w:start w:val="12"/>
      <w:numFmt w:val="decimal"/>
      <w:lvlText w:val="%1."/>
      <w:lvlJc w:val="left"/>
      <w:pPr>
        <w:ind w:left="359" w:hanging="359"/>
      </w:pPr>
      <w:rPr>
        <w:rFonts w:ascii="Garamond" w:eastAsia="Garamond" w:hAnsi="Garamond" w:cs="Garamond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  <w:vertAlign w:val="baseline"/>
      </w:rPr>
    </w:lvl>
  </w:abstractNum>
  <w:abstractNum w:abstractNumId="28">
    <w:nsid w:val="76171003"/>
    <w:multiLevelType w:val="multilevel"/>
    <w:tmpl w:val="A502A75A"/>
    <w:lvl w:ilvl="0">
      <w:start w:val="1"/>
      <w:numFmt w:val="decimal"/>
      <w:lvlText w:val="%1."/>
      <w:lvlJc w:val="left"/>
      <w:pPr>
        <w:ind w:left="359" w:hanging="359"/>
      </w:pPr>
      <w:rPr>
        <w:rFonts w:ascii="Arial" w:eastAsia="Garamond" w:hAnsi="Arial" w:cs="Arial" w:hint="default"/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29">
    <w:nsid w:val="7B15275D"/>
    <w:multiLevelType w:val="multilevel"/>
    <w:tmpl w:val="AAD413B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7E321F37"/>
    <w:multiLevelType w:val="multilevel"/>
    <w:tmpl w:val="52F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1"/>
  </w:num>
  <w:num w:numId="9">
    <w:abstractNumId w:val="10"/>
  </w:num>
  <w:num w:numId="10">
    <w:abstractNumId w:val="20"/>
  </w:num>
  <w:num w:numId="11">
    <w:abstractNumId w:val="27"/>
  </w:num>
  <w:num w:numId="12">
    <w:abstractNumId w:val="19"/>
  </w:num>
  <w:num w:numId="13">
    <w:abstractNumId w:val="25"/>
  </w:num>
  <w:num w:numId="14">
    <w:abstractNumId w:val="8"/>
  </w:num>
  <w:num w:numId="15">
    <w:abstractNumId w:val="30"/>
  </w:num>
  <w:num w:numId="16">
    <w:abstractNumId w:val="7"/>
  </w:num>
  <w:num w:numId="17">
    <w:abstractNumId w:val="24"/>
  </w:num>
  <w:num w:numId="18">
    <w:abstractNumId w:val="11"/>
  </w:num>
  <w:num w:numId="19">
    <w:abstractNumId w:val="23"/>
  </w:num>
  <w:num w:numId="20">
    <w:abstractNumId w:val="2"/>
  </w:num>
  <w:num w:numId="21">
    <w:abstractNumId w:val="12"/>
  </w:num>
  <w:num w:numId="22">
    <w:abstractNumId w:val="5"/>
  </w:num>
  <w:num w:numId="23">
    <w:abstractNumId w:val="4"/>
  </w:num>
  <w:num w:numId="24">
    <w:abstractNumId w:val="22"/>
  </w:num>
  <w:num w:numId="25">
    <w:abstractNumId w:val="18"/>
  </w:num>
  <w:num w:numId="26">
    <w:abstractNumId w:val="14"/>
  </w:num>
  <w:num w:numId="27">
    <w:abstractNumId w:val="21"/>
  </w:num>
  <w:num w:numId="28">
    <w:abstractNumId w:val="16"/>
  </w:num>
  <w:num w:numId="29">
    <w:abstractNumId w:val="0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2BCE"/>
    <w:rsid w:val="00053E3F"/>
    <w:rsid w:val="00064025"/>
    <w:rsid w:val="00075E07"/>
    <w:rsid w:val="000941AA"/>
    <w:rsid w:val="000A2DE8"/>
    <w:rsid w:val="0010088B"/>
    <w:rsid w:val="0010113E"/>
    <w:rsid w:val="001174FC"/>
    <w:rsid w:val="00137CE2"/>
    <w:rsid w:val="001F4EDC"/>
    <w:rsid w:val="00212932"/>
    <w:rsid w:val="00224386"/>
    <w:rsid w:val="00240EF5"/>
    <w:rsid w:val="00247356"/>
    <w:rsid w:val="002C08B8"/>
    <w:rsid w:val="002D4898"/>
    <w:rsid w:val="002F4E67"/>
    <w:rsid w:val="00307D88"/>
    <w:rsid w:val="0032563D"/>
    <w:rsid w:val="004107A7"/>
    <w:rsid w:val="00450EA1"/>
    <w:rsid w:val="004847A5"/>
    <w:rsid w:val="0057702F"/>
    <w:rsid w:val="00577E30"/>
    <w:rsid w:val="00580F50"/>
    <w:rsid w:val="005918FC"/>
    <w:rsid w:val="005B1579"/>
    <w:rsid w:val="005B7A2C"/>
    <w:rsid w:val="005D1A21"/>
    <w:rsid w:val="00655F1B"/>
    <w:rsid w:val="00686F5D"/>
    <w:rsid w:val="006A03F2"/>
    <w:rsid w:val="006A48CD"/>
    <w:rsid w:val="006A5D16"/>
    <w:rsid w:val="006A6FD2"/>
    <w:rsid w:val="006C2368"/>
    <w:rsid w:val="006C2BCE"/>
    <w:rsid w:val="006D2CE6"/>
    <w:rsid w:val="006E0F6B"/>
    <w:rsid w:val="006F15F4"/>
    <w:rsid w:val="00717C23"/>
    <w:rsid w:val="00736BFB"/>
    <w:rsid w:val="007A0EE6"/>
    <w:rsid w:val="007C5792"/>
    <w:rsid w:val="007D0FE5"/>
    <w:rsid w:val="007D4507"/>
    <w:rsid w:val="007D7748"/>
    <w:rsid w:val="00813F00"/>
    <w:rsid w:val="0082268A"/>
    <w:rsid w:val="0082510E"/>
    <w:rsid w:val="008703A6"/>
    <w:rsid w:val="008834AE"/>
    <w:rsid w:val="008870EC"/>
    <w:rsid w:val="008A1D91"/>
    <w:rsid w:val="008B6FA4"/>
    <w:rsid w:val="008D1270"/>
    <w:rsid w:val="008F4D46"/>
    <w:rsid w:val="00902141"/>
    <w:rsid w:val="009029CB"/>
    <w:rsid w:val="00935BB1"/>
    <w:rsid w:val="00972ECA"/>
    <w:rsid w:val="00992E5F"/>
    <w:rsid w:val="009A02B0"/>
    <w:rsid w:val="009D0F50"/>
    <w:rsid w:val="009E5B67"/>
    <w:rsid w:val="009E5CEE"/>
    <w:rsid w:val="009F4608"/>
    <w:rsid w:val="00A06DAD"/>
    <w:rsid w:val="00A13255"/>
    <w:rsid w:val="00A964CB"/>
    <w:rsid w:val="00AA33AC"/>
    <w:rsid w:val="00AD10BE"/>
    <w:rsid w:val="00AD6D54"/>
    <w:rsid w:val="00B0229A"/>
    <w:rsid w:val="00B13642"/>
    <w:rsid w:val="00B80235"/>
    <w:rsid w:val="00B84B4D"/>
    <w:rsid w:val="00B85094"/>
    <w:rsid w:val="00C13BBC"/>
    <w:rsid w:val="00C915A9"/>
    <w:rsid w:val="00CB6D36"/>
    <w:rsid w:val="00CD4B2B"/>
    <w:rsid w:val="00CF7965"/>
    <w:rsid w:val="00D21840"/>
    <w:rsid w:val="00D51980"/>
    <w:rsid w:val="00D63665"/>
    <w:rsid w:val="00D823EA"/>
    <w:rsid w:val="00D9146C"/>
    <w:rsid w:val="00DB3017"/>
    <w:rsid w:val="00DD7893"/>
    <w:rsid w:val="00DE14A4"/>
    <w:rsid w:val="00DF5998"/>
    <w:rsid w:val="00E20D2D"/>
    <w:rsid w:val="00E51FDB"/>
    <w:rsid w:val="00E80E2B"/>
    <w:rsid w:val="00EA750B"/>
    <w:rsid w:val="00EB2086"/>
    <w:rsid w:val="00F220FE"/>
    <w:rsid w:val="00F469B7"/>
    <w:rsid w:val="00F551E4"/>
    <w:rsid w:val="00F80979"/>
    <w:rsid w:val="00F964FC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76" w:lineRule="auto"/>
      <w:ind w:left="720" w:hanging="720"/>
      <w:jc w:val="both"/>
      <w:outlineLvl w:val="2"/>
    </w:pPr>
    <w:rPr>
      <w:rFonts w:ascii="Garamond" w:hAnsi="Garamond"/>
      <w:b/>
      <w:bCs/>
      <w:caps/>
      <w:sz w:val="22"/>
      <w:szCs w:val="26"/>
      <w:lang w:eastAsia="en-US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provvr1">
    <w:name w:val="provv_r1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ovvr0">
    <w:name w:val="provv_r0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remosel">
    <w:name w:val="estremosel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libera">
    <w:name w:val="Delibera"/>
    <w:basedOn w:val="Rientrocorpodeltesto"/>
    <w:pPr>
      <w:suppressAutoHyphens w:val="0"/>
      <w:spacing w:after="0" w:line="500" w:lineRule="atLeast"/>
      <w:ind w:left="0" w:firstLine="708"/>
      <w:jc w:val="both"/>
    </w:pPr>
    <w:rPr>
      <w:rFonts w:ascii="Times New Roman" w:hAnsi="Times New Roman" w:cs="Arial"/>
      <w:sz w:val="26"/>
      <w:szCs w:val="22"/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pPr>
      <w:tabs>
        <w:tab w:val="decimal" w:pos="-1701"/>
        <w:tab w:val="right" w:pos="567"/>
      </w:tabs>
      <w:autoSpaceDE w:val="0"/>
      <w:autoSpaceDN w:val="0"/>
      <w:ind w:left="567" w:right="51"/>
      <w:jc w:val="both"/>
    </w:pPr>
    <w:rPr>
      <w:rFonts w:ascii="Times New Roman" w:hAnsi="Times New Roman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5">
    <w:name w:val="Pa5"/>
    <w:basedOn w:val="Normale"/>
    <w:next w:val="Normale"/>
    <w:pPr>
      <w:autoSpaceDE w:val="0"/>
      <w:autoSpaceDN w:val="0"/>
      <w:adjustRightInd w:val="0"/>
      <w:spacing w:line="201" w:lineRule="atLeast"/>
    </w:pPr>
    <w:rPr>
      <w:rFonts w:ascii="Myriad Pro Light" w:hAnsi="Myriad Pro Light"/>
      <w:szCs w:val="24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suppressAutoHyphens w:val="0"/>
      <w:ind w:right="701"/>
    </w:pPr>
    <w:rPr>
      <w:rFonts w:cs="New York"/>
      <w:lang w:eastAsia="ar-SA"/>
    </w:rPr>
  </w:style>
  <w:style w:type="character" w:customStyle="1" w:styleId="boxpartitaiva">
    <w:name w:val="boxpartitaiva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3Carattere">
    <w:name w:val="Titolo 3 Carattere"/>
    <w:rPr>
      <w:rFonts w:ascii="Garamond" w:hAnsi="Garamond"/>
      <w:b/>
      <w:bCs/>
      <w:caps/>
      <w:w w:val="100"/>
      <w:position w:val="-1"/>
      <w:sz w:val="22"/>
      <w:szCs w:val="26"/>
      <w:effect w:val="none"/>
      <w:vertAlign w:val="baseline"/>
      <w:cs w:val="0"/>
      <w:em w:val="none"/>
      <w:lang w:eastAsia="en-US"/>
    </w:rPr>
  </w:style>
  <w:style w:type="paragraph" w:styleId="Testonotaapidipagina">
    <w:name w:val="footnote text"/>
    <w:basedOn w:val="Normale"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76" w:lineRule="auto"/>
      <w:ind w:left="720" w:hanging="720"/>
      <w:jc w:val="both"/>
      <w:outlineLvl w:val="2"/>
    </w:pPr>
    <w:rPr>
      <w:rFonts w:ascii="Garamond" w:hAnsi="Garamond"/>
      <w:b/>
      <w:bCs/>
      <w:caps/>
      <w:sz w:val="22"/>
      <w:szCs w:val="26"/>
      <w:lang w:eastAsia="en-US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provvr1">
    <w:name w:val="provv_r1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ovvr0">
    <w:name w:val="provv_r0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remosel">
    <w:name w:val="estremosel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libera">
    <w:name w:val="Delibera"/>
    <w:basedOn w:val="Rientrocorpodeltesto"/>
    <w:pPr>
      <w:suppressAutoHyphens w:val="0"/>
      <w:spacing w:after="0" w:line="500" w:lineRule="atLeast"/>
      <w:ind w:left="0" w:firstLine="708"/>
      <w:jc w:val="both"/>
    </w:pPr>
    <w:rPr>
      <w:rFonts w:ascii="Times New Roman" w:hAnsi="Times New Roman" w:cs="Arial"/>
      <w:sz w:val="26"/>
      <w:szCs w:val="22"/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pPr>
      <w:tabs>
        <w:tab w:val="decimal" w:pos="-1701"/>
        <w:tab w:val="right" w:pos="567"/>
      </w:tabs>
      <w:autoSpaceDE w:val="0"/>
      <w:autoSpaceDN w:val="0"/>
      <w:ind w:left="567" w:right="51"/>
      <w:jc w:val="both"/>
    </w:pPr>
    <w:rPr>
      <w:rFonts w:ascii="Times New Roman" w:hAnsi="Times New Roman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5">
    <w:name w:val="Pa5"/>
    <w:basedOn w:val="Normale"/>
    <w:next w:val="Normale"/>
    <w:pPr>
      <w:autoSpaceDE w:val="0"/>
      <w:autoSpaceDN w:val="0"/>
      <w:adjustRightInd w:val="0"/>
      <w:spacing w:line="201" w:lineRule="atLeast"/>
    </w:pPr>
    <w:rPr>
      <w:rFonts w:ascii="Myriad Pro Light" w:hAnsi="Myriad Pro Light"/>
      <w:szCs w:val="24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nkneltesto">
    <w:name w:val="link_nel_test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suppressAutoHyphens w:val="0"/>
      <w:ind w:right="701"/>
    </w:pPr>
    <w:rPr>
      <w:rFonts w:cs="New York"/>
      <w:lang w:eastAsia="ar-SA"/>
    </w:rPr>
  </w:style>
  <w:style w:type="character" w:customStyle="1" w:styleId="boxpartitaiva">
    <w:name w:val="boxpartitaiva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3Carattere">
    <w:name w:val="Titolo 3 Carattere"/>
    <w:rPr>
      <w:rFonts w:ascii="Garamond" w:hAnsi="Garamond"/>
      <w:b/>
      <w:bCs/>
      <w:caps/>
      <w:w w:val="100"/>
      <w:position w:val="-1"/>
      <w:sz w:val="22"/>
      <w:szCs w:val="26"/>
      <w:effect w:val="none"/>
      <w:vertAlign w:val="baseline"/>
      <w:cs w:val="0"/>
      <w:em w:val="none"/>
      <w:lang w:eastAsia="en-US"/>
    </w:rPr>
  </w:style>
  <w:style w:type="paragraph" w:styleId="Testonotaapidipagina">
    <w:name w:val="footnote text"/>
    <w:basedOn w:val="Normale"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rrbx9FzAaRWy0P/uEqhXSGqpw==">AMUW2mWHGjvEG42jclJAEDw/bHZh6JzdFLbszlSJXw3O3QaWwR6m0HXOM73vVxA1WZZPAUJH7KUQ3zBcoKTbCexuAd7vDPGQpCDeirlzTyUIwxv+jCghz6I=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Cutrignelli</dc:creator>
  <cp:lastModifiedBy>Rossana Miceli</cp:lastModifiedBy>
  <cp:revision>43</cp:revision>
  <cp:lastPrinted>2022-07-27T14:30:00Z</cp:lastPrinted>
  <dcterms:created xsi:type="dcterms:W3CDTF">2018-11-29T07:27:00Z</dcterms:created>
  <dcterms:modified xsi:type="dcterms:W3CDTF">2023-03-14T13:31:00Z</dcterms:modified>
</cp:coreProperties>
</file>