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D7A" w:rsidRDefault="00DF0FF5" w:rsidP="00BA4F39">
      <w:pPr>
        <w:tabs>
          <w:tab w:val="left" w:pos="7320"/>
          <w:tab w:val="right" w:pos="9638"/>
        </w:tabs>
        <w:rPr>
          <w:b/>
          <w:noProof w:val="0"/>
          <w:sz w:val="22"/>
        </w:rPr>
      </w:pPr>
      <w:r>
        <w:rPr>
          <w:b/>
          <w:noProof w:val="0"/>
          <w:sz w:val="22"/>
        </w:rPr>
        <w:tab/>
      </w:r>
      <w:r>
        <w:rPr>
          <w:b/>
          <w:noProof w:val="0"/>
          <w:sz w:val="22"/>
        </w:rPr>
        <w:tab/>
      </w:r>
    </w:p>
    <w:p w:rsidR="00BA4F39" w:rsidRDefault="003C142A" w:rsidP="00451D7A">
      <w:pPr>
        <w:tabs>
          <w:tab w:val="left" w:pos="7320"/>
          <w:tab w:val="right" w:pos="9638"/>
        </w:tabs>
        <w:jc w:val="right"/>
        <w:rPr>
          <w:b/>
          <w:noProof w:val="0"/>
          <w:sz w:val="22"/>
        </w:rPr>
      </w:pPr>
      <w:r>
        <w:rPr>
          <w:b/>
          <w:noProof w:val="0"/>
          <w:sz w:val="22"/>
        </w:rPr>
        <w:t>Allegato A</w:t>
      </w:r>
      <w:r w:rsidR="00DF0FF5" w:rsidRPr="0074132F">
        <w:rPr>
          <w:b/>
          <w:noProof w:val="0"/>
          <w:sz w:val="22"/>
        </w:rPr>
        <w:t>1</w:t>
      </w:r>
    </w:p>
    <w:p w:rsidR="00451D7A" w:rsidRDefault="00451D7A" w:rsidP="00BA4F39">
      <w:pPr>
        <w:tabs>
          <w:tab w:val="left" w:pos="7320"/>
          <w:tab w:val="right" w:pos="9638"/>
        </w:tabs>
        <w:rPr>
          <w:noProof w:val="0"/>
          <w:sz w:val="22"/>
        </w:rPr>
      </w:pPr>
    </w:p>
    <w:p w:rsidR="00451D7A" w:rsidRDefault="00451D7A" w:rsidP="00BA4F39">
      <w:pPr>
        <w:tabs>
          <w:tab w:val="left" w:pos="7320"/>
          <w:tab w:val="right" w:pos="9638"/>
        </w:tabs>
        <w:rPr>
          <w:noProof w:val="0"/>
          <w:sz w:val="22"/>
        </w:rPr>
      </w:pPr>
    </w:p>
    <w:p w:rsidR="00DF0FF5" w:rsidRPr="00BA4F39" w:rsidRDefault="00E15E61" w:rsidP="00BA4F39">
      <w:pPr>
        <w:tabs>
          <w:tab w:val="left" w:pos="7320"/>
          <w:tab w:val="right" w:pos="9638"/>
        </w:tabs>
        <w:rPr>
          <w:noProof w:val="0"/>
          <w:sz w:val="22"/>
        </w:rPr>
      </w:pPr>
      <w:r>
        <mc:AlternateContent>
          <mc:Choice Requires="wps">
            <w:drawing>
              <wp:anchor distT="0" distB="0" distL="114300" distR="114300" simplePos="0" relativeHeight="251658240" behindDoc="0" locked="0" layoutInCell="1" allowOverlap="1" wp14:anchorId="79527068" wp14:editId="6AAF3E90">
                <wp:simplePos x="0" y="0"/>
                <wp:positionH relativeFrom="column">
                  <wp:posOffset>5502910</wp:posOffset>
                </wp:positionH>
                <wp:positionV relativeFrom="paragraph">
                  <wp:posOffset>120015</wp:posOffset>
                </wp:positionV>
                <wp:extent cx="571500" cy="571500"/>
                <wp:effectExtent l="0" t="0" r="19050" b="19050"/>
                <wp:wrapNone/>
                <wp:docPr id="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433.3pt;margin-top:9.45pt;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" fillcolor="silver"/>
            </w:pict>
          </mc:Fallback>
        </mc:AlternateContent>
      </w:r>
    </w:p>
    <w:p w:rsidR="00DF0FF5" w:rsidRPr="00A11BE9" w:rsidRDefault="00DF0FF5">
      <w:pPr>
        <w:tabs>
          <w:tab w:val="left" w:leader="dot" w:pos="5328"/>
        </w:tabs>
        <w:ind w:left="-142" w:right="-142"/>
        <w:jc w:val="center"/>
        <w:rPr>
          <w:b/>
          <w:highlight w:val="green"/>
        </w:rPr>
      </w:pPr>
    </w:p>
    <w:p w:rsidR="00DF0FF5" w:rsidRPr="00A11BE9" w:rsidRDefault="00DF0FF5">
      <w:pPr>
        <w:tabs>
          <w:tab w:val="left" w:leader="dot" w:pos="5328"/>
        </w:tabs>
        <w:ind w:left="-142" w:right="-142"/>
        <w:jc w:val="center"/>
        <w:rPr>
          <w:b/>
          <w:highlight w:val="green"/>
        </w:rPr>
      </w:pPr>
    </w:p>
    <w:p w:rsidR="00DF0FF5" w:rsidRPr="00A11BE9" w:rsidRDefault="00DF0FF5">
      <w:pPr>
        <w:tabs>
          <w:tab w:val="left" w:leader="dot" w:pos="5328"/>
        </w:tabs>
        <w:ind w:left="-142" w:right="-142"/>
        <w:jc w:val="center"/>
        <w:rPr>
          <w:b/>
          <w:highlight w:val="green"/>
        </w:rPr>
      </w:pPr>
    </w:p>
    <w:p w:rsidR="00BA4F39" w:rsidRDefault="00DF0FF5" w:rsidP="00BA4F39">
      <w:pPr>
        <w:pStyle w:val="Titolo5"/>
        <w:tabs>
          <w:tab w:val="right" w:pos="8505"/>
        </w:tabs>
        <w:rPr>
          <w:b/>
          <w:i/>
          <w:sz w:val="18"/>
          <w:szCs w:val="18"/>
        </w:rPr>
      </w:pPr>
      <w:r w:rsidRPr="0074132F">
        <w:rPr>
          <w:b/>
          <w:noProof/>
        </w:rPr>
        <w:tab/>
      </w:r>
      <w:r w:rsidRPr="0074132F">
        <w:rPr>
          <w:b/>
          <w:sz w:val="18"/>
          <w:szCs w:val="18"/>
        </w:rPr>
        <w:t>(</w:t>
      </w:r>
      <w:r w:rsidRPr="0074132F">
        <w:rPr>
          <w:b/>
          <w:i/>
          <w:sz w:val="18"/>
          <w:szCs w:val="18"/>
        </w:rPr>
        <w:t>Legalizzare con  marca da bollo da € 16,00)</w:t>
      </w:r>
    </w:p>
    <w:p w:rsidR="00BA4F39" w:rsidRPr="00BA4F39" w:rsidRDefault="00BA4F39" w:rsidP="00BA4F39"/>
    <w:p w:rsidR="006E2EC0" w:rsidRPr="00676534" w:rsidRDefault="006E2EC0" w:rsidP="006E2EC0">
      <w:pPr>
        <w:autoSpaceDE w:val="0"/>
        <w:ind w:left="6663"/>
        <w:rPr>
          <w:sz w:val="22"/>
          <w:szCs w:val="22"/>
        </w:rPr>
      </w:pPr>
      <w:r>
        <w:rPr>
          <w:sz w:val="22"/>
          <w:szCs w:val="22"/>
        </w:rPr>
        <w:t>Spett.le</w:t>
      </w:r>
    </w:p>
    <w:p w:rsidR="006E2EC0" w:rsidRDefault="006E2EC0" w:rsidP="006E2EC0">
      <w:pPr>
        <w:autoSpaceDE w:val="0"/>
        <w:ind w:left="6663"/>
        <w:rPr>
          <w:color w:val="000000"/>
          <w:sz w:val="22"/>
          <w:szCs w:val="22"/>
        </w:rPr>
      </w:pPr>
      <w:r>
        <w:rPr>
          <w:color w:val="000000"/>
          <w:sz w:val="22"/>
          <w:szCs w:val="22"/>
        </w:rPr>
        <w:t>Provincia di Ravenna</w:t>
      </w:r>
    </w:p>
    <w:p w:rsidR="006E2EC0" w:rsidRDefault="006E2EC0" w:rsidP="006E2EC0">
      <w:pPr>
        <w:autoSpaceDE w:val="0"/>
        <w:ind w:left="6663"/>
        <w:rPr>
          <w:color w:val="000000"/>
          <w:sz w:val="22"/>
          <w:szCs w:val="22"/>
        </w:rPr>
      </w:pPr>
      <w:r>
        <w:rPr>
          <w:color w:val="000000"/>
          <w:sz w:val="22"/>
          <w:szCs w:val="22"/>
        </w:rPr>
        <w:t>Piazza Caduti per la Libertà n. 2</w:t>
      </w:r>
    </w:p>
    <w:p w:rsidR="00461746" w:rsidRDefault="006E2EC0" w:rsidP="00BA4F39">
      <w:pPr>
        <w:autoSpaceDE w:val="0"/>
        <w:ind w:left="6663"/>
        <w:rPr>
          <w:color w:val="000000"/>
          <w:sz w:val="22"/>
          <w:szCs w:val="22"/>
        </w:rPr>
      </w:pPr>
      <w:r>
        <w:rPr>
          <w:color w:val="000000"/>
          <w:sz w:val="22"/>
          <w:szCs w:val="22"/>
        </w:rPr>
        <w:t>48121 Ravenna</w:t>
      </w:r>
    </w:p>
    <w:p w:rsidR="00BA4F39" w:rsidRPr="00BA4F39" w:rsidRDefault="00BA4F39" w:rsidP="00BA4F39">
      <w:pPr>
        <w:autoSpaceDE w:val="0"/>
        <w:ind w:left="6663"/>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B95903" w:rsidRPr="00F267A2" w:rsidTr="00DA4230">
        <w:tc>
          <w:tcPr>
            <w:tcW w:w="9778" w:type="dxa"/>
            <w:shd w:val="clear" w:color="auto" w:fill="BFBFBF"/>
          </w:tcPr>
          <w:p w:rsidR="00B95903" w:rsidRPr="00373095" w:rsidRDefault="00F26231" w:rsidP="0024355A">
            <w:pPr>
              <w:pStyle w:val="Default"/>
              <w:jc w:val="center"/>
              <w:rPr>
                <w:rFonts w:cs="Arial"/>
                <w:b/>
                <w:smallCaps/>
                <w:sz w:val="36"/>
                <w:szCs w:val="36"/>
              </w:rPr>
            </w:pPr>
            <w:r w:rsidRPr="00F26231">
              <w:rPr>
                <w:b/>
                <w:sz w:val="36"/>
                <w:szCs w:val="36"/>
              </w:rPr>
              <w:t>PROCEDURA TELEMATICA APERTA PER GLI INTERVENTI DI MANUTENZIONE STRAORDINARIA E RIQUALIFICAZIONE DELLA PIATTAFORMA STRADALE SP 610R "SELICE" NEL COMUNE DI CONSELICE - CUI L00356680397202100031 - CUP J97H21001030003 – 1^ LOTTO PRESTAZIONI OBBLIGATORIE: RISANAMENTO PROFONDO DAL KM 7+925 AL KM 8+225 E RISANAMENTO SUPERFICIALE DAL KM 6+600 AL KM 6+800 – 2^ LOTTO PRESTAZIONI COMPLEMENTARI: RISANAMENTO SUPERFICIALE DAL KM 5+975 AL KM 6+600 – CIG 9800464EBA</w:t>
            </w:r>
            <w:bookmarkStart w:id="0" w:name="_GoBack"/>
            <w:bookmarkEnd w:id="0"/>
          </w:p>
        </w:tc>
      </w:tr>
    </w:tbl>
    <w:p w:rsidR="005B09D3" w:rsidRDefault="005B09D3" w:rsidP="006B7205">
      <w:pPr>
        <w:tabs>
          <w:tab w:val="left" w:pos="0"/>
          <w:tab w:val="left" w:pos="720"/>
          <w:tab w:val="left" w:leader="dot" w:pos="3456"/>
        </w:tabs>
        <w:spacing w:line="360" w:lineRule="auto"/>
        <w:jc w:val="center"/>
        <w:rPr>
          <w:b/>
          <w:noProof w:val="0"/>
          <w:sz w:val="22"/>
          <w:szCs w:val="22"/>
        </w:rPr>
      </w:pPr>
    </w:p>
    <w:p w:rsidR="00DF0FF5" w:rsidRDefault="00DF0FF5" w:rsidP="006B7205">
      <w:pPr>
        <w:tabs>
          <w:tab w:val="left" w:pos="0"/>
          <w:tab w:val="left" w:pos="720"/>
          <w:tab w:val="left" w:leader="dot" w:pos="3456"/>
        </w:tabs>
        <w:spacing w:line="360" w:lineRule="auto"/>
        <w:jc w:val="center"/>
        <w:rPr>
          <w:b/>
          <w:noProof w:val="0"/>
          <w:sz w:val="22"/>
          <w:szCs w:val="22"/>
        </w:rPr>
      </w:pPr>
      <w:r w:rsidRPr="003A6B97">
        <w:rPr>
          <w:b/>
          <w:noProof w:val="0"/>
          <w:sz w:val="22"/>
          <w:szCs w:val="22"/>
        </w:rPr>
        <w:t>DICHIARAZIONE DI PARTECIPAZIONE, DI PRESA VISIONE DEI LUOGHI</w:t>
      </w:r>
      <w:r>
        <w:rPr>
          <w:b/>
          <w:noProof w:val="0"/>
          <w:sz w:val="22"/>
          <w:szCs w:val="22"/>
        </w:rPr>
        <w:t xml:space="preserve">, </w:t>
      </w:r>
    </w:p>
    <w:p w:rsidR="00DF0FF5" w:rsidRPr="003A6B97" w:rsidRDefault="00DF0FF5" w:rsidP="006B7205">
      <w:pPr>
        <w:tabs>
          <w:tab w:val="left" w:pos="0"/>
          <w:tab w:val="left" w:pos="720"/>
          <w:tab w:val="left" w:leader="dot" w:pos="3456"/>
        </w:tabs>
        <w:spacing w:line="360" w:lineRule="auto"/>
        <w:jc w:val="center"/>
        <w:rPr>
          <w:b/>
          <w:noProof w:val="0"/>
          <w:sz w:val="22"/>
          <w:szCs w:val="22"/>
        </w:rPr>
      </w:pPr>
      <w:r>
        <w:rPr>
          <w:b/>
          <w:noProof w:val="0"/>
          <w:sz w:val="22"/>
          <w:szCs w:val="22"/>
        </w:rPr>
        <w:t xml:space="preserve">di ACCETTAZIONE </w:t>
      </w:r>
      <w:r w:rsidRPr="003A6B97">
        <w:rPr>
          <w:b/>
          <w:noProof w:val="0"/>
          <w:sz w:val="22"/>
          <w:szCs w:val="22"/>
        </w:rPr>
        <w:t xml:space="preserve">DELLE MODALITA’ dell’APPALTO </w:t>
      </w:r>
    </w:p>
    <w:p w:rsidR="00DF0FF5" w:rsidRDefault="00DF0FF5" w:rsidP="00340D63">
      <w:pPr>
        <w:tabs>
          <w:tab w:val="left" w:pos="0"/>
          <w:tab w:val="left" w:pos="720"/>
          <w:tab w:val="left" w:leader="dot" w:pos="3456"/>
        </w:tabs>
        <w:spacing w:line="360" w:lineRule="auto"/>
        <w:jc w:val="center"/>
        <w:rPr>
          <w:b/>
          <w:noProof w:val="0"/>
          <w:sz w:val="22"/>
          <w:szCs w:val="22"/>
        </w:rPr>
      </w:pPr>
      <w:r w:rsidRPr="003A6B97">
        <w:rPr>
          <w:b/>
          <w:noProof w:val="0"/>
          <w:sz w:val="22"/>
          <w:szCs w:val="22"/>
        </w:rPr>
        <w:t>ed altre DICHIARAZIONI DI PRESA D’ATTO e di IMPEGNO</w:t>
      </w:r>
    </w:p>
    <w:p w:rsidR="00A243C9" w:rsidRPr="00A243C9" w:rsidRDefault="00A243C9" w:rsidP="00A243C9">
      <w:pPr>
        <w:widowControl w:val="0"/>
        <w:spacing w:before="120"/>
        <w:jc w:val="center"/>
        <w:outlineLvl w:val="2"/>
        <w:rPr>
          <w:i/>
          <w:color w:val="1F497D"/>
          <w:u w:val="single"/>
        </w:rPr>
      </w:pPr>
      <w:r w:rsidRPr="00A243C9">
        <w:rPr>
          <w:i/>
          <w:color w:val="1F497D"/>
          <w:u w:val="single"/>
        </w:rPr>
        <w:t>Note per la compilazione</w:t>
      </w:r>
    </w:p>
    <w:p w:rsidR="00A243C9" w:rsidRPr="00A243C9" w:rsidRDefault="00A243C9" w:rsidP="00A243C9">
      <w:pPr>
        <w:widowControl w:val="0"/>
        <w:spacing w:before="120"/>
        <w:jc w:val="both"/>
        <w:outlineLvl w:val="2"/>
        <w:rPr>
          <w:i/>
          <w:color w:val="1F497D"/>
          <w:u w:val="single"/>
        </w:rPr>
      </w:pPr>
      <w:r>
        <w:rPr>
          <w:i/>
          <w:color w:val="1F497D"/>
          <w:u w:val="single"/>
        </w:rPr>
        <w:t>La</w:t>
      </w:r>
      <w:r w:rsidRPr="00A243C9">
        <w:rPr>
          <w:i/>
          <w:color w:val="1F497D"/>
          <w:u w:val="single"/>
        </w:rPr>
        <w:t xml:space="preserve"> present</w:t>
      </w:r>
      <w:r>
        <w:rPr>
          <w:i/>
          <w:color w:val="1F497D"/>
          <w:u w:val="single"/>
        </w:rPr>
        <w:t>e</w:t>
      </w:r>
      <w:r w:rsidRPr="00A243C9">
        <w:rPr>
          <w:i/>
          <w:color w:val="1F497D"/>
          <w:u w:val="single"/>
        </w:rPr>
        <w:t xml:space="preserve"> dichiarazion</w:t>
      </w:r>
      <w:r>
        <w:rPr>
          <w:i/>
          <w:color w:val="1F497D"/>
          <w:u w:val="single"/>
        </w:rPr>
        <w:t>e deve essere compilata indicando le genera</w:t>
      </w:r>
      <w:r w:rsidR="00037933">
        <w:rPr>
          <w:i/>
          <w:color w:val="1F497D"/>
          <w:u w:val="single"/>
        </w:rPr>
        <w:t>l</w:t>
      </w:r>
      <w:r>
        <w:rPr>
          <w:i/>
          <w:color w:val="1F497D"/>
          <w:u w:val="single"/>
        </w:rPr>
        <w:t>ità e la qualifica del sottoscrittore, scegliendo fra i casi alternativi di cui ai successivi punti ed apponendo un segno grafico a fianco della dichiarazione scelta oppure cancellando o barrando quella non pertinente.</w:t>
      </w:r>
    </w:p>
    <w:p w:rsidR="00A243C9" w:rsidRPr="00F71241" w:rsidRDefault="00A243C9" w:rsidP="00A243C9">
      <w:pPr>
        <w:tabs>
          <w:tab w:val="left" w:pos="0"/>
          <w:tab w:val="left" w:pos="720"/>
          <w:tab w:val="left" w:leader="dot" w:pos="3456"/>
        </w:tabs>
        <w:spacing w:line="280" w:lineRule="exact"/>
        <w:jc w:val="center"/>
        <w:rPr>
          <w:b/>
          <w:noProof w:val="0"/>
          <w:sz w:val="22"/>
          <w:szCs w:val="22"/>
        </w:rPr>
      </w:pPr>
    </w:p>
    <w:tbl>
      <w:tblPr>
        <w:tblW w:w="9546" w:type="dxa"/>
        <w:tblLayout w:type="fixed"/>
        <w:tblCellMar>
          <w:left w:w="10" w:type="dxa"/>
          <w:right w:w="10" w:type="dxa"/>
        </w:tblCellMar>
        <w:tblLook w:val="04A0" w:firstRow="1" w:lastRow="0" w:firstColumn="1" w:lastColumn="0" w:noHBand="0" w:noVBand="1"/>
      </w:tblPr>
      <w:tblGrid>
        <w:gridCol w:w="833"/>
        <w:gridCol w:w="90"/>
        <w:gridCol w:w="660"/>
        <w:gridCol w:w="346"/>
        <w:gridCol w:w="3443"/>
        <w:gridCol w:w="156"/>
        <w:gridCol w:w="157"/>
        <w:gridCol w:w="167"/>
        <w:gridCol w:w="838"/>
        <w:gridCol w:w="258"/>
        <w:gridCol w:w="581"/>
        <w:gridCol w:w="168"/>
        <w:gridCol w:w="994"/>
        <w:gridCol w:w="670"/>
        <w:gridCol w:w="185"/>
      </w:tblGrid>
      <w:tr w:rsidR="00A243C9" w:rsidTr="005B09D3">
        <w:trPr>
          <w:trHeight w:val="251"/>
        </w:trPr>
        <w:tc>
          <w:tcPr>
            <w:tcW w:w="1583" w:type="dxa"/>
            <w:gridSpan w:val="3"/>
            <w:tcMar>
              <w:top w:w="0" w:type="dxa"/>
              <w:left w:w="70" w:type="dxa"/>
              <w:bottom w:w="0" w:type="dxa"/>
              <w:right w:w="70" w:type="dxa"/>
            </w:tcMar>
          </w:tcPr>
          <w:p w:rsidR="00A243C9" w:rsidRPr="00706FB6" w:rsidRDefault="00A243C9" w:rsidP="005B09D3">
            <w:pPr>
              <w:pStyle w:val="Standard"/>
              <w:snapToGrid w:val="0"/>
              <w:rPr>
                <w:sz w:val="22"/>
                <w:szCs w:val="22"/>
              </w:rPr>
            </w:pPr>
            <w:r w:rsidRPr="00706FB6">
              <w:rPr>
                <w:sz w:val="22"/>
                <w:szCs w:val="22"/>
              </w:rPr>
              <w:t>Il sottoscritto</w:t>
            </w:r>
            <w:r w:rsidRPr="00133AD5">
              <w:rPr>
                <w:b/>
                <w:vertAlign w:val="superscript"/>
              </w:rPr>
              <w:t>(</w:t>
            </w:r>
            <w:r w:rsidRPr="00133AD5">
              <w:rPr>
                <w:rStyle w:val="Rimandonotadichiusura"/>
                <w:b/>
              </w:rPr>
              <w:endnoteReference w:id="1"/>
            </w:r>
            <w:r w:rsidRPr="00133AD5">
              <w:rPr>
                <w:b/>
                <w:vertAlign w:val="superscript"/>
              </w:rPr>
              <w:t>)</w:t>
            </w:r>
          </w:p>
        </w:tc>
        <w:tc>
          <w:tcPr>
            <w:tcW w:w="4102" w:type="dxa"/>
            <w:gridSpan w:val="4"/>
            <w:tcBorders>
              <w:bottom w:val="single" w:sz="4" w:space="0" w:color="000000"/>
            </w:tcBorders>
            <w:tcMar>
              <w:top w:w="0" w:type="dxa"/>
              <w:left w:w="70" w:type="dxa"/>
              <w:bottom w:w="0" w:type="dxa"/>
              <w:right w:w="70" w:type="dxa"/>
            </w:tcMar>
          </w:tcPr>
          <w:p w:rsidR="00A243C9" w:rsidRPr="00706FB6" w:rsidRDefault="00A243C9" w:rsidP="005B09D3">
            <w:pPr>
              <w:pStyle w:val="Standard"/>
              <w:snapToGrid w:val="0"/>
              <w:rPr>
                <w:sz w:val="22"/>
                <w:szCs w:val="22"/>
              </w:rPr>
            </w:pPr>
          </w:p>
        </w:tc>
        <w:tc>
          <w:tcPr>
            <w:tcW w:w="2012" w:type="dxa"/>
            <w:gridSpan w:val="5"/>
            <w:tcMar>
              <w:top w:w="0" w:type="dxa"/>
              <w:left w:w="70" w:type="dxa"/>
              <w:bottom w:w="0" w:type="dxa"/>
              <w:right w:w="70" w:type="dxa"/>
            </w:tcMar>
          </w:tcPr>
          <w:p w:rsidR="00A243C9" w:rsidRPr="00706FB6" w:rsidRDefault="00A243C9" w:rsidP="005B09D3">
            <w:pPr>
              <w:pStyle w:val="Standard"/>
              <w:snapToGrid w:val="0"/>
              <w:rPr>
                <w:sz w:val="22"/>
                <w:szCs w:val="22"/>
              </w:rPr>
            </w:pPr>
            <w:r w:rsidRPr="00706FB6">
              <w:rPr>
                <w:sz w:val="22"/>
                <w:szCs w:val="22"/>
              </w:rPr>
              <w:t>codice fiscale n.</w:t>
            </w:r>
          </w:p>
        </w:tc>
        <w:tc>
          <w:tcPr>
            <w:tcW w:w="1847" w:type="dxa"/>
            <w:gridSpan w:val="3"/>
            <w:tcBorders>
              <w:bottom w:val="single" w:sz="4" w:space="0" w:color="000000"/>
            </w:tcBorders>
            <w:tcMar>
              <w:top w:w="0" w:type="dxa"/>
              <w:left w:w="70" w:type="dxa"/>
              <w:bottom w:w="0" w:type="dxa"/>
              <w:right w:w="70" w:type="dxa"/>
            </w:tcMar>
          </w:tcPr>
          <w:p w:rsidR="00A243C9" w:rsidRPr="00706FB6" w:rsidRDefault="00A243C9" w:rsidP="005B09D3">
            <w:pPr>
              <w:pStyle w:val="Standard"/>
              <w:snapToGrid w:val="0"/>
              <w:rPr>
                <w:sz w:val="22"/>
                <w:szCs w:val="22"/>
              </w:rPr>
            </w:pPr>
          </w:p>
        </w:tc>
      </w:tr>
      <w:tr w:rsidR="00A243C9" w:rsidTr="005B09D3">
        <w:trPr>
          <w:trHeight w:val="251"/>
        </w:trPr>
        <w:tc>
          <w:tcPr>
            <w:tcW w:w="923" w:type="dxa"/>
            <w:gridSpan w:val="2"/>
            <w:tcMar>
              <w:top w:w="0" w:type="dxa"/>
              <w:left w:w="70" w:type="dxa"/>
              <w:bottom w:w="0" w:type="dxa"/>
              <w:right w:w="70" w:type="dxa"/>
            </w:tcMar>
          </w:tcPr>
          <w:p w:rsidR="00A243C9" w:rsidRPr="00706FB6" w:rsidRDefault="00A243C9" w:rsidP="005B09D3">
            <w:pPr>
              <w:pStyle w:val="Standard"/>
              <w:snapToGrid w:val="0"/>
              <w:rPr>
                <w:sz w:val="22"/>
                <w:szCs w:val="22"/>
              </w:rPr>
            </w:pPr>
            <w:r w:rsidRPr="00706FB6">
              <w:rPr>
                <w:sz w:val="22"/>
                <w:szCs w:val="22"/>
              </w:rPr>
              <w:t>nato il</w:t>
            </w:r>
          </w:p>
        </w:tc>
        <w:tc>
          <w:tcPr>
            <w:tcW w:w="4449" w:type="dxa"/>
            <w:gridSpan w:val="3"/>
            <w:tcBorders>
              <w:bottom w:val="single" w:sz="4" w:space="0" w:color="000000"/>
            </w:tcBorders>
            <w:tcMar>
              <w:top w:w="0" w:type="dxa"/>
              <w:left w:w="70" w:type="dxa"/>
              <w:bottom w:w="0" w:type="dxa"/>
              <w:right w:w="70" w:type="dxa"/>
            </w:tcMar>
          </w:tcPr>
          <w:p w:rsidR="00A243C9" w:rsidRPr="00706FB6" w:rsidRDefault="00A243C9" w:rsidP="005B09D3">
            <w:pPr>
              <w:pStyle w:val="Standard"/>
              <w:snapToGrid w:val="0"/>
              <w:rPr>
                <w:sz w:val="22"/>
                <w:szCs w:val="22"/>
              </w:rPr>
            </w:pPr>
          </w:p>
        </w:tc>
        <w:tc>
          <w:tcPr>
            <w:tcW w:w="480" w:type="dxa"/>
            <w:gridSpan w:val="3"/>
            <w:tcMar>
              <w:top w:w="0" w:type="dxa"/>
              <w:left w:w="70" w:type="dxa"/>
              <w:bottom w:w="0" w:type="dxa"/>
              <w:right w:w="70" w:type="dxa"/>
            </w:tcMar>
          </w:tcPr>
          <w:p w:rsidR="00A243C9" w:rsidRPr="00706FB6" w:rsidRDefault="00A243C9" w:rsidP="005B09D3">
            <w:pPr>
              <w:pStyle w:val="Standard"/>
              <w:snapToGrid w:val="0"/>
              <w:rPr>
                <w:sz w:val="22"/>
                <w:szCs w:val="22"/>
              </w:rPr>
            </w:pPr>
            <w:r w:rsidRPr="00706FB6">
              <w:rPr>
                <w:sz w:val="22"/>
                <w:szCs w:val="22"/>
              </w:rPr>
              <w:t>a</w:t>
            </w:r>
          </w:p>
        </w:tc>
        <w:tc>
          <w:tcPr>
            <w:tcW w:w="3692" w:type="dxa"/>
            <w:gridSpan w:val="7"/>
            <w:tcBorders>
              <w:bottom w:val="single" w:sz="4" w:space="0" w:color="000000"/>
            </w:tcBorders>
            <w:tcMar>
              <w:top w:w="0" w:type="dxa"/>
              <w:left w:w="70" w:type="dxa"/>
              <w:bottom w:w="0" w:type="dxa"/>
              <w:right w:w="70" w:type="dxa"/>
            </w:tcMar>
          </w:tcPr>
          <w:p w:rsidR="00A243C9" w:rsidRPr="00706FB6" w:rsidRDefault="00A243C9" w:rsidP="005B09D3">
            <w:pPr>
              <w:pStyle w:val="Standard"/>
              <w:snapToGrid w:val="0"/>
              <w:rPr>
                <w:sz w:val="22"/>
                <w:szCs w:val="22"/>
              </w:rPr>
            </w:pPr>
          </w:p>
        </w:tc>
      </w:tr>
      <w:tr w:rsidR="00A243C9" w:rsidTr="005B09D3">
        <w:trPr>
          <w:trHeight w:val="251"/>
        </w:trPr>
        <w:tc>
          <w:tcPr>
            <w:tcW w:w="1583" w:type="dxa"/>
            <w:gridSpan w:val="3"/>
            <w:tcMar>
              <w:top w:w="0" w:type="dxa"/>
              <w:left w:w="70" w:type="dxa"/>
              <w:bottom w:w="0" w:type="dxa"/>
              <w:right w:w="70" w:type="dxa"/>
            </w:tcMar>
          </w:tcPr>
          <w:p w:rsidR="00A243C9" w:rsidRPr="00706FB6" w:rsidRDefault="00A243C9" w:rsidP="005B09D3">
            <w:pPr>
              <w:pStyle w:val="Standard"/>
              <w:snapToGrid w:val="0"/>
              <w:rPr>
                <w:sz w:val="22"/>
                <w:szCs w:val="22"/>
              </w:rPr>
            </w:pPr>
            <w:r w:rsidRPr="00706FB6">
              <w:rPr>
                <w:sz w:val="22"/>
                <w:szCs w:val="22"/>
              </w:rPr>
              <w:t>in qualità di</w:t>
            </w:r>
          </w:p>
        </w:tc>
        <w:tc>
          <w:tcPr>
            <w:tcW w:w="7963" w:type="dxa"/>
            <w:gridSpan w:val="12"/>
            <w:tcBorders>
              <w:bottom w:val="single" w:sz="4" w:space="0" w:color="000000"/>
            </w:tcBorders>
            <w:tcMar>
              <w:top w:w="0" w:type="dxa"/>
              <w:left w:w="70" w:type="dxa"/>
              <w:bottom w:w="0" w:type="dxa"/>
              <w:right w:w="70" w:type="dxa"/>
            </w:tcMar>
          </w:tcPr>
          <w:p w:rsidR="00A243C9" w:rsidRPr="00706FB6" w:rsidRDefault="00A243C9" w:rsidP="005B09D3">
            <w:pPr>
              <w:pStyle w:val="Standard"/>
              <w:snapToGrid w:val="0"/>
              <w:rPr>
                <w:sz w:val="22"/>
                <w:szCs w:val="22"/>
              </w:rPr>
            </w:pPr>
          </w:p>
        </w:tc>
      </w:tr>
      <w:tr w:rsidR="00A243C9" w:rsidTr="005B09D3">
        <w:trPr>
          <w:trHeight w:val="251"/>
        </w:trPr>
        <w:tc>
          <w:tcPr>
            <w:tcW w:w="1583" w:type="dxa"/>
            <w:gridSpan w:val="3"/>
            <w:tcMar>
              <w:top w:w="0" w:type="dxa"/>
              <w:left w:w="70" w:type="dxa"/>
              <w:bottom w:w="0" w:type="dxa"/>
              <w:right w:w="70" w:type="dxa"/>
            </w:tcMar>
          </w:tcPr>
          <w:p w:rsidR="00A243C9" w:rsidRPr="00706FB6" w:rsidRDefault="00A243C9" w:rsidP="00A243C9">
            <w:pPr>
              <w:pStyle w:val="Standard"/>
              <w:snapToGrid w:val="0"/>
              <w:rPr>
                <w:sz w:val="22"/>
                <w:szCs w:val="22"/>
              </w:rPr>
            </w:pPr>
            <w:r w:rsidRPr="00706FB6">
              <w:rPr>
                <w:sz w:val="22"/>
                <w:szCs w:val="22"/>
              </w:rPr>
              <w:t>dell’impresa</w:t>
            </w:r>
            <w:r w:rsidRPr="00133AD5">
              <w:rPr>
                <w:b/>
                <w:vertAlign w:val="superscript"/>
              </w:rPr>
              <w:t>(</w:t>
            </w:r>
            <w:r w:rsidRPr="00133AD5">
              <w:rPr>
                <w:b/>
                <w:noProof/>
                <w:vertAlign w:val="superscript"/>
              </w:rPr>
              <w:endnoteReference w:id="2"/>
            </w:r>
            <w:r w:rsidRPr="00133AD5">
              <w:rPr>
                <w:b/>
                <w:vertAlign w:val="superscript"/>
              </w:rPr>
              <w:t>)</w:t>
            </w:r>
          </w:p>
        </w:tc>
        <w:tc>
          <w:tcPr>
            <w:tcW w:w="7963" w:type="dxa"/>
            <w:gridSpan w:val="12"/>
            <w:tcBorders>
              <w:bottom w:val="single" w:sz="4" w:space="0" w:color="000000"/>
            </w:tcBorders>
            <w:tcMar>
              <w:top w:w="0" w:type="dxa"/>
              <w:left w:w="70" w:type="dxa"/>
              <w:bottom w:w="0" w:type="dxa"/>
              <w:right w:w="70" w:type="dxa"/>
            </w:tcMar>
          </w:tcPr>
          <w:p w:rsidR="00A243C9" w:rsidRPr="00706FB6" w:rsidRDefault="00A243C9" w:rsidP="005B09D3">
            <w:pPr>
              <w:pStyle w:val="Standard"/>
              <w:snapToGrid w:val="0"/>
              <w:rPr>
                <w:sz w:val="22"/>
                <w:szCs w:val="22"/>
              </w:rPr>
            </w:pPr>
          </w:p>
        </w:tc>
      </w:tr>
      <w:tr w:rsidR="00A243C9" w:rsidTr="005B09D3">
        <w:trPr>
          <w:trHeight w:val="251"/>
        </w:trPr>
        <w:tc>
          <w:tcPr>
            <w:tcW w:w="1583" w:type="dxa"/>
            <w:gridSpan w:val="3"/>
            <w:tcMar>
              <w:top w:w="0" w:type="dxa"/>
              <w:left w:w="70" w:type="dxa"/>
              <w:bottom w:w="0" w:type="dxa"/>
              <w:right w:w="70" w:type="dxa"/>
            </w:tcMar>
          </w:tcPr>
          <w:p w:rsidR="00A243C9" w:rsidRPr="00706FB6" w:rsidRDefault="00A243C9" w:rsidP="005B09D3">
            <w:pPr>
              <w:pStyle w:val="Standard"/>
              <w:snapToGrid w:val="0"/>
              <w:rPr>
                <w:sz w:val="22"/>
                <w:szCs w:val="22"/>
              </w:rPr>
            </w:pPr>
            <w:r w:rsidRPr="00706FB6">
              <w:rPr>
                <w:sz w:val="22"/>
                <w:szCs w:val="22"/>
              </w:rPr>
              <w:t>con sede in</w:t>
            </w:r>
          </w:p>
        </w:tc>
        <w:tc>
          <w:tcPr>
            <w:tcW w:w="7963" w:type="dxa"/>
            <w:gridSpan w:val="12"/>
            <w:tcBorders>
              <w:bottom w:val="single" w:sz="4" w:space="0" w:color="000000"/>
            </w:tcBorders>
            <w:tcMar>
              <w:top w:w="0" w:type="dxa"/>
              <w:left w:w="70" w:type="dxa"/>
              <w:bottom w:w="0" w:type="dxa"/>
              <w:right w:w="70" w:type="dxa"/>
            </w:tcMar>
          </w:tcPr>
          <w:p w:rsidR="00A243C9" w:rsidRPr="00706FB6" w:rsidRDefault="00A243C9" w:rsidP="005B09D3">
            <w:pPr>
              <w:pStyle w:val="Standard"/>
              <w:snapToGrid w:val="0"/>
              <w:rPr>
                <w:sz w:val="22"/>
                <w:szCs w:val="22"/>
              </w:rPr>
            </w:pPr>
          </w:p>
        </w:tc>
      </w:tr>
      <w:tr w:rsidR="00A243C9" w:rsidTr="005B09D3">
        <w:trPr>
          <w:trHeight w:val="251"/>
        </w:trPr>
        <w:tc>
          <w:tcPr>
            <w:tcW w:w="833" w:type="dxa"/>
            <w:tcMar>
              <w:top w:w="0" w:type="dxa"/>
              <w:left w:w="70" w:type="dxa"/>
              <w:bottom w:w="0" w:type="dxa"/>
              <w:right w:w="70" w:type="dxa"/>
            </w:tcMar>
          </w:tcPr>
          <w:p w:rsidR="00A243C9" w:rsidRPr="00706FB6" w:rsidRDefault="00A243C9" w:rsidP="005B09D3">
            <w:pPr>
              <w:pStyle w:val="Standard"/>
              <w:snapToGrid w:val="0"/>
              <w:rPr>
                <w:sz w:val="22"/>
                <w:szCs w:val="22"/>
              </w:rPr>
            </w:pPr>
            <w:r w:rsidRPr="00706FB6">
              <w:rPr>
                <w:sz w:val="22"/>
                <w:szCs w:val="22"/>
              </w:rPr>
              <w:t>in via</w:t>
            </w:r>
          </w:p>
        </w:tc>
        <w:tc>
          <w:tcPr>
            <w:tcW w:w="6115" w:type="dxa"/>
            <w:gridSpan w:val="9"/>
            <w:tcBorders>
              <w:bottom w:val="single" w:sz="4" w:space="0" w:color="000000"/>
            </w:tcBorders>
            <w:tcMar>
              <w:top w:w="0" w:type="dxa"/>
              <w:left w:w="70" w:type="dxa"/>
              <w:bottom w:w="0" w:type="dxa"/>
              <w:right w:w="70" w:type="dxa"/>
            </w:tcMar>
          </w:tcPr>
          <w:p w:rsidR="00A243C9" w:rsidRPr="00706FB6" w:rsidRDefault="00A243C9" w:rsidP="005B09D3">
            <w:pPr>
              <w:pStyle w:val="Standard"/>
              <w:snapToGrid w:val="0"/>
              <w:rPr>
                <w:sz w:val="22"/>
                <w:szCs w:val="22"/>
              </w:rPr>
            </w:pPr>
          </w:p>
        </w:tc>
        <w:tc>
          <w:tcPr>
            <w:tcW w:w="581" w:type="dxa"/>
            <w:tcMar>
              <w:top w:w="0" w:type="dxa"/>
              <w:left w:w="70" w:type="dxa"/>
              <w:bottom w:w="0" w:type="dxa"/>
              <w:right w:w="70" w:type="dxa"/>
            </w:tcMar>
          </w:tcPr>
          <w:p w:rsidR="00A243C9" w:rsidRPr="00706FB6" w:rsidRDefault="00A243C9" w:rsidP="005B09D3">
            <w:pPr>
              <w:pStyle w:val="Standard"/>
              <w:snapToGrid w:val="0"/>
              <w:rPr>
                <w:sz w:val="22"/>
                <w:szCs w:val="22"/>
              </w:rPr>
            </w:pPr>
            <w:r w:rsidRPr="00706FB6">
              <w:rPr>
                <w:sz w:val="22"/>
                <w:szCs w:val="22"/>
              </w:rPr>
              <w:t>n.</w:t>
            </w:r>
          </w:p>
        </w:tc>
        <w:tc>
          <w:tcPr>
            <w:tcW w:w="1162" w:type="dxa"/>
            <w:gridSpan w:val="2"/>
            <w:tcBorders>
              <w:bottom w:val="single" w:sz="4" w:space="0" w:color="000000"/>
            </w:tcBorders>
            <w:tcMar>
              <w:top w:w="0" w:type="dxa"/>
              <w:left w:w="70" w:type="dxa"/>
              <w:bottom w:w="0" w:type="dxa"/>
              <w:right w:w="70" w:type="dxa"/>
            </w:tcMar>
          </w:tcPr>
          <w:p w:rsidR="00A243C9" w:rsidRPr="00706FB6" w:rsidRDefault="00A243C9" w:rsidP="005B09D3">
            <w:pPr>
              <w:pStyle w:val="Standard"/>
              <w:snapToGrid w:val="0"/>
              <w:rPr>
                <w:sz w:val="22"/>
                <w:szCs w:val="22"/>
              </w:rPr>
            </w:pPr>
          </w:p>
        </w:tc>
        <w:tc>
          <w:tcPr>
            <w:tcW w:w="670" w:type="dxa"/>
            <w:tcMar>
              <w:top w:w="0" w:type="dxa"/>
              <w:left w:w="70" w:type="dxa"/>
              <w:bottom w:w="0" w:type="dxa"/>
              <w:right w:w="70" w:type="dxa"/>
            </w:tcMar>
          </w:tcPr>
          <w:p w:rsidR="00A243C9" w:rsidRPr="00706FB6" w:rsidRDefault="00A243C9" w:rsidP="005B09D3">
            <w:pPr>
              <w:pStyle w:val="Standard"/>
              <w:snapToGrid w:val="0"/>
              <w:rPr>
                <w:sz w:val="22"/>
                <w:szCs w:val="22"/>
                <w:lang w:val="en-US"/>
              </w:rPr>
            </w:pPr>
            <w:r w:rsidRPr="00706FB6">
              <w:rPr>
                <w:sz w:val="22"/>
                <w:szCs w:val="22"/>
                <w:lang w:val="en-US"/>
              </w:rPr>
              <w:t>Cap.</w:t>
            </w:r>
          </w:p>
        </w:tc>
        <w:tc>
          <w:tcPr>
            <w:tcW w:w="182" w:type="dxa"/>
            <w:tcBorders>
              <w:bottom w:val="single" w:sz="4" w:space="0" w:color="000000"/>
            </w:tcBorders>
            <w:tcMar>
              <w:top w:w="0" w:type="dxa"/>
              <w:left w:w="70" w:type="dxa"/>
              <w:bottom w:w="0" w:type="dxa"/>
              <w:right w:w="70" w:type="dxa"/>
            </w:tcMar>
          </w:tcPr>
          <w:p w:rsidR="00A243C9" w:rsidRPr="00706FB6" w:rsidRDefault="00A243C9" w:rsidP="005B09D3">
            <w:pPr>
              <w:pStyle w:val="Standard"/>
              <w:snapToGrid w:val="0"/>
              <w:rPr>
                <w:sz w:val="22"/>
                <w:szCs w:val="22"/>
                <w:lang w:val="en-US"/>
              </w:rPr>
            </w:pPr>
          </w:p>
        </w:tc>
      </w:tr>
      <w:tr w:rsidR="00A243C9" w:rsidTr="005B09D3">
        <w:trPr>
          <w:trHeight w:val="251"/>
        </w:trPr>
        <w:tc>
          <w:tcPr>
            <w:tcW w:w="833" w:type="dxa"/>
            <w:tcMar>
              <w:top w:w="0" w:type="dxa"/>
              <w:left w:w="70" w:type="dxa"/>
              <w:bottom w:w="0" w:type="dxa"/>
              <w:right w:w="70" w:type="dxa"/>
            </w:tcMar>
          </w:tcPr>
          <w:p w:rsidR="00A243C9" w:rsidRPr="00706FB6" w:rsidRDefault="00A243C9" w:rsidP="005B09D3">
            <w:pPr>
              <w:pStyle w:val="Standard"/>
              <w:snapToGrid w:val="0"/>
              <w:rPr>
                <w:sz w:val="22"/>
                <w:szCs w:val="22"/>
                <w:lang w:val="en-US"/>
              </w:rPr>
            </w:pPr>
            <w:r w:rsidRPr="00706FB6">
              <w:rPr>
                <w:sz w:val="22"/>
                <w:szCs w:val="22"/>
                <w:lang w:val="en-US"/>
              </w:rPr>
              <w:t>Tel. n.</w:t>
            </w:r>
          </w:p>
        </w:tc>
        <w:tc>
          <w:tcPr>
            <w:tcW w:w="4695" w:type="dxa"/>
            <w:gridSpan w:val="5"/>
            <w:tcBorders>
              <w:bottom w:val="single" w:sz="4" w:space="0" w:color="000000"/>
            </w:tcBorders>
            <w:tcMar>
              <w:top w:w="0" w:type="dxa"/>
              <w:left w:w="70" w:type="dxa"/>
              <w:bottom w:w="0" w:type="dxa"/>
              <w:right w:w="70" w:type="dxa"/>
            </w:tcMar>
          </w:tcPr>
          <w:p w:rsidR="00A243C9" w:rsidRPr="00706FB6" w:rsidRDefault="00A243C9" w:rsidP="005B09D3">
            <w:pPr>
              <w:pStyle w:val="Standard"/>
              <w:snapToGrid w:val="0"/>
              <w:rPr>
                <w:sz w:val="22"/>
                <w:szCs w:val="22"/>
                <w:lang w:val="en-US"/>
              </w:rPr>
            </w:pPr>
          </w:p>
        </w:tc>
        <w:tc>
          <w:tcPr>
            <w:tcW w:w="1162" w:type="dxa"/>
            <w:gridSpan w:val="3"/>
            <w:tcMar>
              <w:top w:w="0" w:type="dxa"/>
              <w:left w:w="70" w:type="dxa"/>
              <w:bottom w:w="0" w:type="dxa"/>
              <w:right w:w="70" w:type="dxa"/>
            </w:tcMar>
          </w:tcPr>
          <w:p w:rsidR="00A243C9" w:rsidRPr="00706FB6" w:rsidRDefault="00A243C9" w:rsidP="005B09D3">
            <w:pPr>
              <w:pStyle w:val="Standard"/>
              <w:snapToGrid w:val="0"/>
              <w:rPr>
                <w:sz w:val="22"/>
                <w:szCs w:val="22"/>
              </w:rPr>
            </w:pPr>
            <w:r w:rsidRPr="00706FB6">
              <w:rPr>
                <w:sz w:val="22"/>
                <w:szCs w:val="22"/>
              </w:rPr>
              <w:t>Fax n.</w:t>
            </w:r>
          </w:p>
        </w:tc>
        <w:tc>
          <w:tcPr>
            <w:tcW w:w="2854" w:type="dxa"/>
            <w:gridSpan w:val="6"/>
            <w:tcBorders>
              <w:bottom w:val="single" w:sz="4" w:space="0" w:color="000000"/>
            </w:tcBorders>
            <w:tcMar>
              <w:top w:w="0" w:type="dxa"/>
              <w:left w:w="70" w:type="dxa"/>
              <w:bottom w:w="0" w:type="dxa"/>
              <w:right w:w="70" w:type="dxa"/>
            </w:tcMar>
          </w:tcPr>
          <w:p w:rsidR="00A243C9" w:rsidRPr="00706FB6" w:rsidRDefault="00A243C9" w:rsidP="005B09D3">
            <w:pPr>
              <w:pStyle w:val="Standard"/>
              <w:snapToGrid w:val="0"/>
              <w:rPr>
                <w:sz w:val="22"/>
                <w:szCs w:val="22"/>
              </w:rPr>
            </w:pPr>
          </w:p>
        </w:tc>
      </w:tr>
      <w:tr w:rsidR="00A243C9" w:rsidTr="005B09D3">
        <w:trPr>
          <w:trHeight w:val="251"/>
        </w:trPr>
        <w:tc>
          <w:tcPr>
            <w:tcW w:w="1929" w:type="dxa"/>
            <w:gridSpan w:val="4"/>
            <w:tcMar>
              <w:top w:w="0" w:type="dxa"/>
              <w:left w:w="70" w:type="dxa"/>
              <w:bottom w:w="0" w:type="dxa"/>
              <w:right w:w="70" w:type="dxa"/>
            </w:tcMar>
          </w:tcPr>
          <w:p w:rsidR="00A243C9" w:rsidRPr="00706FB6" w:rsidRDefault="00A243C9" w:rsidP="005B09D3">
            <w:pPr>
              <w:pStyle w:val="Standard"/>
              <w:snapToGrid w:val="0"/>
              <w:rPr>
                <w:sz w:val="22"/>
                <w:szCs w:val="22"/>
              </w:rPr>
            </w:pPr>
            <w:r w:rsidRPr="00706FB6">
              <w:rPr>
                <w:sz w:val="22"/>
                <w:szCs w:val="22"/>
              </w:rPr>
              <w:t>partita IVA n.</w:t>
            </w:r>
          </w:p>
        </w:tc>
        <w:tc>
          <w:tcPr>
            <w:tcW w:w="7616" w:type="dxa"/>
            <w:gridSpan w:val="11"/>
            <w:tcBorders>
              <w:bottom w:val="single" w:sz="4" w:space="0" w:color="000000"/>
            </w:tcBorders>
            <w:tcMar>
              <w:top w:w="0" w:type="dxa"/>
              <w:left w:w="70" w:type="dxa"/>
              <w:bottom w:w="0" w:type="dxa"/>
              <w:right w:w="70" w:type="dxa"/>
            </w:tcMar>
          </w:tcPr>
          <w:p w:rsidR="00A243C9" w:rsidRPr="00706FB6" w:rsidRDefault="00A243C9" w:rsidP="005B09D3">
            <w:pPr>
              <w:pStyle w:val="Standard"/>
              <w:snapToGrid w:val="0"/>
              <w:rPr>
                <w:sz w:val="22"/>
                <w:szCs w:val="22"/>
              </w:rPr>
            </w:pPr>
          </w:p>
        </w:tc>
      </w:tr>
      <w:tr w:rsidR="00A243C9" w:rsidTr="005B09D3">
        <w:trPr>
          <w:trHeight w:val="251"/>
        </w:trPr>
        <w:tc>
          <w:tcPr>
            <w:tcW w:w="1929" w:type="dxa"/>
            <w:gridSpan w:val="4"/>
            <w:tcMar>
              <w:top w:w="0" w:type="dxa"/>
              <w:left w:w="70" w:type="dxa"/>
              <w:bottom w:w="0" w:type="dxa"/>
              <w:right w:w="70" w:type="dxa"/>
            </w:tcMar>
          </w:tcPr>
          <w:p w:rsidR="00A243C9" w:rsidRPr="00706FB6" w:rsidRDefault="00A243C9" w:rsidP="005B09D3">
            <w:pPr>
              <w:pStyle w:val="Standard"/>
              <w:snapToGrid w:val="0"/>
              <w:rPr>
                <w:sz w:val="22"/>
                <w:szCs w:val="22"/>
              </w:rPr>
            </w:pPr>
            <w:r w:rsidRPr="00706FB6">
              <w:rPr>
                <w:sz w:val="22"/>
                <w:szCs w:val="22"/>
              </w:rPr>
              <w:t>codice fiscale</w:t>
            </w:r>
          </w:p>
        </w:tc>
        <w:tc>
          <w:tcPr>
            <w:tcW w:w="7616" w:type="dxa"/>
            <w:gridSpan w:val="11"/>
            <w:tcBorders>
              <w:bottom w:val="single" w:sz="4" w:space="0" w:color="000000"/>
            </w:tcBorders>
            <w:tcMar>
              <w:top w:w="0" w:type="dxa"/>
              <w:left w:w="70" w:type="dxa"/>
              <w:bottom w:w="0" w:type="dxa"/>
              <w:right w:w="70" w:type="dxa"/>
            </w:tcMar>
          </w:tcPr>
          <w:p w:rsidR="00A243C9" w:rsidRPr="00706FB6" w:rsidRDefault="00A243C9" w:rsidP="005B09D3">
            <w:pPr>
              <w:pStyle w:val="Standard"/>
              <w:snapToGrid w:val="0"/>
              <w:rPr>
                <w:sz w:val="22"/>
                <w:szCs w:val="22"/>
              </w:rPr>
            </w:pPr>
          </w:p>
        </w:tc>
      </w:tr>
      <w:tr w:rsidR="00A243C9" w:rsidTr="005B09D3">
        <w:trPr>
          <w:trHeight w:val="283"/>
        </w:trPr>
        <w:tc>
          <w:tcPr>
            <w:tcW w:w="9546" w:type="dxa"/>
            <w:gridSpan w:val="15"/>
            <w:tcMar>
              <w:top w:w="0" w:type="dxa"/>
              <w:left w:w="70" w:type="dxa"/>
              <w:bottom w:w="0" w:type="dxa"/>
              <w:right w:w="70" w:type="dxa"/>
            </w:tcMar>
          </w:tcPr>
          <w:p w:rsidR="00A243C9" w:rsidRPr="00706FB6" w:rsidRDefault="00A243C9" w:rsidP="005B09D3">
            <w:pPr>
              <w:pStyle w:val="Stile4"/>
              <w:tabs>
                <w:tab w:val="left" w:pos="-1985"/>
              </w:tabs>
              <w:snapToGrid w:val="0"/>
              <w:rPr>
                <w:rFonts w:ascii="Times New Roman" w:hAnsi="Times New Roman" w:cs="Times New Roman"/>
                <w:bCs/>
                <w:sz w:val="22"/>
                <w:szCs w:val="22"/>
              </w:rPr>
            </w:pPr>
            <w:r w:rsidRPr="00706FB6">
              <w:rPr>
                <w:rFonts w:ascii="Times New Roman" w:hAnsi="Times New Roman" w:cs="Times New Roman"/>
                <w:bCs/>
                <w:sz w:val="22"/>
                <w:szCs w:val="22"/>
              </w:rPr>
              <w:t>indirizzo di posta elettronica certificata (PEC)</w:t>
            </w:r>
            <w:r w:rsidR="00BA4F39">
              <w:rPr>
                <w:rFonts w:ascii="Times New Roman" w:hAnsi="Times New Roman" w:cs="Times New Roman"/>
                <w:bCs/>
                <w:sz w:val="22"/>
                <w:szCs w:val="22"/>
              </w:rPr>
              <w:t xml:space="preserve"> ______________________________________________</w:t>
            </w:r>
          </w:p>
        </w:tc>
      </w:tr>
    </w:tbl>
    <w:p w:rsidR="00A243C9" w:rsidRPr="00676534" w:rsidRDefault="00A243C9" w:rsidP="00A243C9">
      <w:pPr>
        <w:pStyle w:val="Standard"/>
        <w:autoSpaceDE w:val="0"/>
        <w:jc w:val="center"/>
        <w:rPr>
          <w:b/>
          <w:bCs/>
          <w:sz w:val="22"/>
          <w:szCs w:val="22"/>
        </w:rPr>
      </w:pPr>
    </w:p>
    <w:p w:rsidR="00A243C9" w:rsidRPr="00C26FBF" w:rsidRDefault="00A243C9" w:rsidP="00A243C9">
      <w:pPr>
        <w:pStyle w:val="Standard"/>
        <w:autoSpaceDE w:val="0"/>
        <w:jc w:val="center"/>
        <w:rPr>
          <w:b/>
          <w:bCs/>
          <w:sz w:val="22"/>
          <w:szCs w:val="22"/>
        </w:rPr>
      </w:pPr>
      <w:r w:rsidRPr="00C26FBF">
        <w:rPr>
          <w:b/>
          <w:bCs/>
          <w:sz w:val="22"/>
          <w:szCs w:val="22"/>
        </w:rPr>
        <w:lastRenderedPageBreak/>
        <w:t xml:space="preserve">ai fini della partecipazione alla gara ed ai sensi </w:t>
      </w:r>
      <w:r>
        <w:rPr>
          <w:b/>
          <w:bCs/>
          <w:sz w:val="22"/>
          <w:szCs w:val="22"/>
        </w:rPr>
        <w:t>degli artt. 46 e</w:t>
      </w:r>
      <w:r w:rsidRPr="00C26FBF">
        <w:rPr>
          <w:b/>
          <w:bCs/>
          <w:sz w:val="22"/>
          <w:szCs w:val="22"/>
        </w:rPr>
        <w:t xml:space="preserve"> 47 del DPR 445/2000 e </w:t>
      </w:r>
      <w:proofErr w:type="spellStart"/>
      <w:r w:rsidRPr="00C26FBF">
        <w:rPr>
          <w:b/>
          <w:bCs/>
          <w:sz w:val="22"/>
          <w:szCs w:val="22"/>
        </w:rPr>
        <w:t>s.m.i.</w:t>
      </w:r>
      <w:proofErr w:type="spellEnd"/>
    </w:p>
    <w:p w:rsidR="00A243C9" w:rsidRPr="00676534" w:rsidRDefault="00A243C9" w:rsidP="00A243C9">
      <w:pPr>
        <w:tabs>
          <w:tab w:val="left" w:pos="0"/>
          <w:tab w:val="left" w:pos="720"/>
          <w:tab w:val="left" w:leader="dot" w:pos="5472"/>
        </w:tabs>
        <w:spacing w:line="280" w:lineRule="exact"/>
        <w:jc w:val="center"/>
        <w:rPr>
          <w:b/>
          <w:noProof w:val="0"/>
          <w:sz w:val="22"/>
          <w:szCs w:val="22"/>
        </w:rPr>
      </w:pPr>
    </w:p>
    <w:p w:rsidR="00DF0FF5" w:rsidRDefault="00DF0FF5" w:rsidP="00655F61">
      <w:pPr>
        <w:tabs>
          <w:tab w:val="left" w:pos="0"/>
          <w:tab w:val="left" w:pos="720"/>
          <w:tab w:val="left" w:leader="dot" w:pos="5472"/>
        </w:tabs>
        <w:spacing w:line="280" w:lineRule="exact"/>
        <w:jc w:val="center"/>
        <w:rPr>
          <w:b/>
          <w:noProof w:val="0"/>
          <w:sz w:val="22"/>
          <w:szCs w:val="22"/>
        </w:rPr>
      </w:pPr>
      <w:r w:rsidRPr="007E140D">
        <w:rPr>
          <w:b/>
          <w:noProof w:val="0"/>
          <w:sz w:val="22"/>
          <w:szCs w:val="22"/>
        </w:rPr>
        <w:t>DICHIARA</w:t>
      </w:r>
      <w:r>
        <w:rPr>
          <w:b/>
          <w:noProof w:val="0"/>
          <w:sz w:val="22"/>
          <w:szCs w:val="22"/>
        </w:rPr>
        <w:t>(NO)</w:t>
      </w:r>
    </w:p>
    <w:p w:rsidR="00DF0FF5" w:rsidRPr="007E140D" w:rsidRDefault="00DF0FF5" w:rsidP="00655F61">
      <w:pPr>
        <w:tabs>
          <w:tab w:val="left" w:pos="0"/>
          <w:tab w:val="left" w:pos="720"/>
          <w:tab w:val="left" w:leader="dot" w:pos="5472"/>
        </w:tabs>
        <w:spacing w:line="280" w:lineRule="exact"/>
        <w:jc w:val="center"/>
        <w:rPr>
          <w:b/>
          <w:noProof w:val="0"/>
          <w:sz w:val="22"/>
          <w:szCs w:val="22"/>
        </w:rPr>
      </w:pPr>
    </w:p>
    <w:p w:rsidR="00251862" w:rsidRDefault="00251862">
      <w:pPr>
        <w:spacing w:line="240" w:lineRule="atLeast"/>
        <w:jc w:val="both"/>
        <w:rPr>
          <w:noProof w:val="0"/>
        </w:rPr>
      </w:pPr>
    </w:p>
    <w:p w:rsidR="00A42266" w:rsidRDefault="00A42266" w:rsidP="00A42266">
      <w:pPr>
        <w:pStyle w:val="Rientrocorpodeltesto2"/>
        <w:numPr>
          <w:ilvl w:val="1"/>
          <w:numId w:val="10"/>
        </w:numPr>
        <w:tabs>
          <w:tab w:val="clear" w:pos="1440"/>
          <w:tab w:val="num" w:pos="426"/>
        </w:tabs>
        <w:spacing w:after="120" w:line="312" w:lineRule="auto"/>
        <w:ind w:left="426" w:hanging="426"/>
        <w:rPr>
          <w:szCs w:val="22"/>
        </w:rPr>
      </w:pPr>
      <w:r w:rsidRPr="00EE0BF2">
        <w:rPr>
          <w:szCs w:val="22"/>
        </w:rPr>
        <w:t xml:space="preserve">di voler partecipare </w:t>
      </w:r>
      <w:r>
        <w:rPr>
          <w:szCs w:val="22"/>
        </w:rPr>
        <w:t xml:space="preserve">alla </w:t>
      </w:r>
      <w:r w:rsidRPr="00EE0BF2">
        <w:rPr>
          <w:szCs w:val="22"/>
        </w:rPr>
        <w:t>gara di cui trattasi e di essere disposti ad assumere – senza condizione o riserva alcuna - l’appalto alle condizioni contenute nel Bando e nel Disciplinare di gara, nel Capitolato Speciale d’Appalto e nello Schema di Contratto, nonché in tutti gli elaborati di progetto, in base ai quali è stata indetta la gara di che trattasi, atti che si dichiara di ben conoscere e di accettare in ogni loro parte;</w:t>
      </w:r>
    </w:p>
    <w:p w:rsidR="00361A5C" w:rsidRPr="00361A5C" w:rsidRDefault="00361A5C" w:rsidP="00361A5C">
      <w:pPr>
        <w:pStyle w:val="Rientrocorpodeltesto2"/>
        <w:numPr>
          <w:ilvl w:val="1"/>
          <w:numId w:val="10"/>
        </w:numPr>
        <w:tabs>
          <w:tab w:val="clear" w:pos="1440"/>
          <w:tab w:val="num" w:pos="426"/>
        </w:tabs>
        <w:spacing w:after="120" w:line="312" w:lineRule="auto"/>
        <w:ind w:left="426" w:hanging="426"/>
        <w:rPr>
          <w:szCs w:val="22"/>
        </w:rPr>
      </w:pPr>
      <w:r w:rsidRPr="00361A5C">
        <w:rPr>
          <w:szCs w:val="22"/>
        </w:rPr>
        <w:t xml:space="preserve">di obbligarsi, dietro richiesta della Stazione Appaltante, a dare seguito all’esecuzione delle prestazioni complementari di cui al Lotto 2 – PRESTAZIONI COMPLEMENTARI ex art. 63, comma 5 D.lgs 50/2016 e ss.mm.ii. </w:t>
      </w:r>
      <w:r w:rsidRPr="003A6BED">
        <w:rPr>
          <w:i/>
          <w:szCs w:val="22"/>
        </w:rPr>
        <w:t xml:space="preserve">- </w:t>
      </w:r>
      <w:r w:rsidR="003A6BED">
        <w:rPr>
          <w:szCs w:val="22"/>
        </w:rPr>
        <w:t>I</w:t>
      </w:r>
      <w:r w:rsidR="003A6BED" w:rsidRPr="003A6BED">
        <w:rPr>
          <w:szCs w:val="22"/>
        </w:rPr>
        <w:t>nterventi di manutenzione straordinaria e riqualificazione della piattaforma stradale SP 610R “Selice” - Risanamento superficiale dal km 5+975 al km 6+600</w:t>
      </w:r>
      <w:r w:rsidRPr="00361A5C">
        <w:rPr>
          <w:szCs w:val="22"/>
        </w:rPr>
        <w:t>;</w:t>
      </w:r>
    </w:p>
    <w:p w:rsidR="00361A5C" w:rsidRPr="00361A5C" w:rsidRDefault="00361A5C" w:rsidP="00361A5C">
      <w:pPr>
        <w:pStyle w:val="Rientrocorpodeltesto2"/>
        <w:numPr>
          <w:ilvl w:val="1"/>
          <w:numId w:val="10"/>
        </w:numPr>
        <w:tabs>
          <w:tab w:val="clear" w:pos="1440"/>
          <w:tab w:val="num" w:pos="426"/>
        </w:tabs>
        <w:spacing w:after="120" w:line="312" w:lineRule="auto"/>
        <w:ind w:left="426" w:hanging="426"/>
        <w:rPr>
          <w:szCs w:val="22"/>
        </w:rPr>
      </w:pPr>
      <w:r w:rsidRPr="00361A5C">
        <w:rPr>
          <w:szCs w:val="22"/>
        </w:rPr>
        <w:t>di essere stato reso edotto che, nel caso in cui la Stazione Appaltante non dia seguito all’esecuzione delle prestazioni complementari, l’appaltatore non avrà diritto ad alcun indennizzo compensativo</w:t>
      </w:r>
      <w:r>
        <w:rPr>
          <w:szCs w:val="22"/>
        </w:rPr>
        <w:t>;</w:t>
      </w:r>
    </w:p>
    <w:p w:rsidR="00A42266" w:rsidRDefault="00A42266" w:rsidP="00A42266">
      <w:pPr>
        <w:pStyle w:val="Rientrocorpodeltesto2"/>
        <w:numPr>
          <w:ilvl w:val="1"/>
          <w:numId w:val="10"/>
        </w:numPr>
        <w:tabs>
          <w:tab w:val="clear" w:pos="1440"/>
          <w:tab w:val="num" w:pos="426"/>
        </w:tabs>
        <w:spacing w:after="120" w:line="312" w:lineRule="auto"/>
        <w:ind w:left="426" w:hanging="426"/>
        <w:rPr>
          <w:szCs w:val="22"/>
        </w:rPr>
      </w:pPr>
      <w:r w:rsidRPr="00EE0BF2">
        <w:rPr>
          <w:szCs w:val="22"/>
        </w:rPr>
        <w:t>di aver esaminato – direttamente o con delega a personale dipendente – tutti gli elaborati progettuali, compreso il computo metrico estimativo, di essersi r</w:t>
      </w:r>
      <w:r w:rsidRPr="00EE0BF2">
        <w:rPr>
          <w:bCs/>
          <w:szCs w:val="22"/>
        </w:rPr>
        <w:t xml:space="preserve">ecato sul luogo di esecuzione dei lavori e </w:t>
      </w:r>
      <w:r w:rsidRPr="00EE0BF2">
        <w:rPr>
          <w:szCs w:val="22"/>
        </w:rPr>
        <w:t>di avere preso conoscenza di tutte le condizioni locali, della viabilità d’accesso, 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sull'esecuzione dei lavori, e di aver giudicato gli stessi realizzabili, gli elaborati progettuali adeguati ed i prezzi nel loro complesso remunerativi e tali da consentire il ribasso offerto, di avere effettuato una verifica della disponibilità della mano d'opera necessaria per l’esecuzione dei lavori nonché della disponibilità di attrezzature adeguate all'entità e alla tipologia e categoria dei lavori in appalto, il tutto conformemente alle prescrizioni del Capitolato Speciale d’Appalto;</w:t>
      </w:r>
    </w:p>
    <w:p w:rsidR="00A42266" w:rsidRPr="00EE0BF2" w:rsidRDefault="00A42266" w:rsidP="00A42266">
      <w:pPr>
        <w:pStyle w:val="Rientrocorpodeltesto2"/>
        <w:numPr>
          <w:ilvl w:val="1"/>
          <w:numId w:val="10"/>
        </w:numPr>
        <w:tabs>
          <w:tab w:val="clear" w:pos="1440"/>
          <w:tab w:val="num" w:pos="426"/>
        </w:tabs>
        <w:spacing w:after="120" w:line="312" w:lineRule="auto"/>
        <w:ind w:left="426"/>
        <w:rPr>
          <w:szCs w:val="22"/>
        </w:rPr>
      </w:pPr>
      <w:r w:rsidRPr="00A25DC3">
        <w:rPr>
          <w:szCs w:val="22"/>
        </w:rPr>
        <w:t>di aver controllato le voci e le quantità riportate nel computo metrico estimativo, di cui agli elaborati di progetto, di aver tenuto conto delle eventuali discordanze nelle indicazioni qualitative e quantitative delle voci rilevabili dal computo metrico estimativo e di avere effettuato un accurato esame del calcolo sommario della spesa, e degli altri elaborati progettuali, comprendenti anche il Capitolato Speciale, al fine della formulazione dell’offerta che, secondo gli elaborati progettuali posti a base di gara, resta comunque fissa ed invariabile, e di considerare pertanto l’offerta formulata remunerativa</w:t>
      </w:r>
      <w:r>
        <w:rPr>
          <w:szCs w:val="22"/>
        </w:rPr>
        <w:t>;</w:t>
      </w:r>
    </w:p>
    <w:p w:rsidR="00A42266" w:rsidRPr="00EE0BF2" w:rsidRDefault="00A42266" w:rsidP="00A42266">
      <w:pPr>
        <w:pStyle w:val="Rientrocorpodeltesto2"/>
        <w:numPr>
          <w:ilvl w:val="1"/>
          <w:numId w:val="10"/>
        </w:numPr>
        <w:tabs>
          <w:tab w:val="clear" w:pos="1440"/>
          <w:tab w:val="num" w:pos="426"/>
        </w:tabs>
        <w:spacing w:after="120" w:line="312" w:lineRule="auto"/>
        <w:ind w:left="426" w:hanging="426"/>
        <w:rPr>
          <w:szCs w:val="22"/>
        </w:rPr>
      </w:pPr>
      <w:r w:rsidRPr="00EE0BF2">
        <w:rPr>
          <w:szCs w:val="22"/>
        </w:rPr>
        <w:t xml:space="preserve">di aver preso visione del Piano della sicurezza, di cui alla documentazione di progetto, e di tutti gli apprestamenti previsti per la sicurezza dei luoghi di espletamento dell’appalto, e di essere a conoscenza degli obblighi previsti dal </w:t>
      </w:r>
      <w:r>
        <w:rPr>
          <w:szCs w:val="22"/>
        </w:rPr>
        <w:t>D</w:t>
      </w:r>
      <w:r w:rsidRPr="00EE0BF2">
        <w:rPr>
          <w:szCs w:val="22"/>
        </w:rPr>
        <w:t>.</w:t>
      </w:r>
      <w:r>
        <w:rPr>
          <w:szCs w:val="22"/>
        </w:rPr>
        <w:t>L</w:t>
      </w:r>
      <w:r w:rsidRPr="00EE0BF2">
        <w:rPr>
          <w:szCs w:val="22"/>
        </w:rPr>
        <w:t xml:space="preserve">gs. 9 aprile 2008, n. 81; </w:t>
      </w:r>
    </w:p>
    <w:p w:rsidR="00A42266" w:rsidRDefault="00A42266" w:rsidP="00A42266">
      <w:pPr>
        <w:pStyle w:val="Rientrocorpodeltesto2"/>
        <w:numPr>
          <w:ilvl w:val="1"/>
          <w:numId w:val="10"/>
        </w:numPr>
        <w:tabs>
          <w:tab w:val="clear" w:pos="1440"/>
          <w:tab w:val="num" w:pos="426"/>
        </w:tabs>
        <w:spacing w:after="120" w:line="312" w:lineRule="auto"/>
        <w:ind w:left="426" w:hanging="426"/>
        <w:rPr>
          <w:szCs w:val="22"/>
        </w:rPr>
      </w:pPr>
      <w:r w:rsidRPr="00EE0BF2">
        <w:rPr>
          <w:szCs w:val="22"/>
        </w:rPr>
        <w:t xml:space="preserve">di avere la disponibilità per tutta la durata dell’appalto dei mezzi d’opera necessari ed idonei al suo espletamento secondo le prescrizioni e nei tempi previsti dal Capitolato Speciale. I mezzi saranno in completa efficienza con tutti i necessari documenti, autorizzazione e permessi in regola ed in corso di validità, ed in ogni modo e momento pronti all’uso ed all’impiego su richiesta dell’Amministrazione aggiudicatrice anche nel caso in cui quest’ultima disponga l’immediata consegna dei lavori. L’operatore economico concorrente, qualora aggiudicatario, si impegna ad integrare prontamente tutti i mezzi con </w:t>
      </w:r>
      <w:r w:rsidRPr="00EE0BF2">
        <w:rPr>
          <w:szCs w:val="22"/>
        </w:rPr>
        <w:lastRenderedPageBreak/>
        <w:t>altri idonei ed in perfetta efficienza, se il Direttore dei Lavori, a suo insindacabile giudizio, lo ritenesse necessario;</w:t>
      </w:r>
    </w:p>
    <w:p w:rsidR="00A42266" w:rsidRDefault="00A42266" w:rsidP="00A42266">
      <w:pPr>
        <w:pStyle w:val="Rientrocorpodeltesto2"/>
        <w:numPr>
          <w:ilvl w:val="1"/>
          <w:numId w:val="10"/>
        </w:numPr>
        <w:tabs>
          <w:tab w:val="clear" w:pos="1440"/>
          <w:tab w:val="num" w:pos="426"/>
        </w:tabs>
        <w:spacing w:after="120" w:line="312" w:lineRule="auto"/>
        <w:ind w:left="426" w:hanging="426"/>
        <w:rPr>
          <w:szCs w:val="22"/>
        </w:rPr>
      </w:pPr>
      <w:r>
        <w:rPr>
          <w:szCs w:val="22"/>
        </w:rPr>
        <w:t>ad integrazione del DGUE, di non incorrere nelle cause di esclusione di cui all’art. 80, comma 5, lett. c-bis), c-ter</w:t>
      </w:r>
      <w:r w:rsidRPr="007D671D">
        <w:rPr>
          <w:szCs w:val="22"/>
        </w:rPr>
        <w:t>),</w:t>
      </w:r>
      <w:r w:rsidR="007D671D" w:rsidRPr="007D671D">
        <w:rPr>
          <w:szCs w:val="22"/>
        </w:rPr>
        <w:t xml:space="preserve"> c-quater),</w:t>
      </w:r>
      <w:r>
        <w:rPr>
          <w:szCs w:val="22"/>
        </w:rPr>
        <w:t xml:space="preserve"> f-bis) e f-ter);</w:t>
      </w:r>
    </w:p>
    <w:p w:rsidR="00A42266" w:rsidRDefault="00A42266" w:rsidP="00E82183">
      <w:pPr>
        <w:pStyle w:val="Rientrocorpodeltesto2"/>
        <w:numPr>
          <w:ilvl w:val="1"/>
          <w:numId w:val="10"/>
        </w:numPr>
        <w:tabs>
          <w:tab w:val="clear" w:pos="1440"/>
          <w:tab w:val="num" w:pos="426"/>
        </w:tabs>
        <w:spacing w:after="120" w:line="360" w:lineRule="auto"/>
        <w:ind w:left="425" w:hanging="425"/>
      </w:pPr>
      <w:r w:rsidRPr="00455E95">
        <w:t xml:space="preserve">di aver provveduto alla garanzia provvisoria, che si intende devoluta a favore di codesta </w:t>
      </w:r>
      <w:r>
        <w:t>Provincia</w:t>
      </w:r>
      <w:r w:rsidRPr="00455E95">
        <w:t xml:space="preserve"> </w:t>
      </w:r>
      <w:r>
        <w:t xml:space="preserve">di Ravenna </w:t>
      </w:r>
      <w:r w:rsidRPr="00455E95">
        <w:t>qualora questa impresa, ove sia rimasta aggiudicataria dell’appalto, non mantenga l’offerta presentata</w:t>
      </w:r>
      <w:r w:rsidRPr="00B2465F">
        <w:rPr>
          <w:b/>
          <w:sz w:val="20"/>
          <w:vertAlign w:val="superscript"/>
        </w:rPr>
        <w:t>(</w:t>
      </w:r>
      <w:r w:rsidRPr="00455E95">
        <w:rPr>
          <w:b/>
          <w:sz w:val="20"/>
          <w:vertAlign w:val="superscript"/>
        </w:rPr>
        <w:endnoteReference w:id="3"/>
      </w:r>
      <w:r w:rsidRPr="00B2465F">
        <w:rPr>
          <w:b/>
          <w:sz w:val="20"/>
          <w:vertAlign w:val="superscript"/>
        </w:rPr>
        <w:t>)</w:t>
      </w:r>
      <w:r w:rsidRPr="00455E95">
        <w:t>;</w:t>
      </w:r>
    </w:p>
    <w:p w:rsidR="00A42266" w:rsidRDefault="00A42266" w:rsidP="00A42266">
      <w:pPr>
        <w:pStyle w:val="Rientrocorpodeltesto2"/>
        <w:numPr>
          <w:ilvl w:val="1"/>
          <w:numId w:val="10"/>
        </w:numPr>
        <w:tabs>
          <w:tab w:val="clear" w:pos="1440"/>
          <w:tab w:val="num" w:pos="426"/>
        </w:tabs>
        <w:spacing w:after="120" w:line="312" w:lineRule="auto"/>
        <w:ind w:left="426" w:hanging="426"/>
        <w:rPr>
          <w:rFonts w:cs="Arial"/>
          <w:iCs/>
          <w:szCs w:val="22"/>
        </w:rPr>
      </w:pPr>
      <w:r w:rsidRPr="00D96761">
        <w:rPr>
          <w:rFonts w:cs="Arial"/>
          <w:iCs/>
          <w:szCs w:val="22"/>
        </w:rPr>
        <w:t>che l’intermediario finanziario che ha rilasciato l’atto di fideiussione, risulta, ai sensi dell’art. 93, comma 3, del Codice, regolarmente iscritto nel nuvo Albo unico di cui all’art. 106 del TUB previsto a seguito della modifica apportata al TUB stess</w:t>
      </w:r>
      <w:r>
        <w:rPr>
          <w:rFonts w:cs="Arial"/>
          <w:iCs/>
          <w:szCs w:val="22"/>
        </w:rPr>
        <w:t>o dall’art. 28, comma 1, del D.</w:t>
      </w:r>
      <w:r w:rsidRPr="00D96761">
        <w:rPr>
          <w:rFonts w:cs="Arial"/>
          <w:iCs/>
          <w:szCs w:val="22"/>
        </w:rPr>
        <w:t>Lgs. n. 169/2012.</w:t>
      </w:r>
    </w:p>
    <w:p w:rsidR="008B69A6" w:rsidRPr="008B69A6" w:rsidRDefault="008B69A6" w:rsidP="008B69A6">
      <w:pPr>
        <w:pStyle w:val="Rientrocorpodeltesto2"/>
        <w:numPr>
          <w:ilvl w:val="1"/>
          <w:numId w:val="10"/>
        </w:numPr>
        <w:tabs>
          <w:tab w:val="clear" w:pos="1440"/>
          <w:tab w:val="num" w:pos="426"/>
        </w:tabs>
        <w:spacing w:line="360" w:lineRule="auto"/>
        <w:ind w:left="426" w:hanging="426"/>
        <w:rPr>
          <w:rFonts w:cs="Arial"/>
          <w:iCs/>
          <w:szCs w:val="22"/>
        </w:rPr>
      </w:pPr>
      <w:r w:rsidRPr="008B69A6">
        <w:rPr>
          <w:rFonts w:cs="Arial"/>
          <w:iCs/>
          <w:szCs w:val="22"/>
        </w:rPr>
        <w:t>di accettare, ai sensi dell’articolo 100 comma 2 del Codice, nell’ipotesi in cui risulti aggiudicatario, i requisiti particolari per l’esecuzione del contratto previsti nella documentazione di gara ed in particolare che:</w:t>
      </w:r>
    </w:p>
    <w:p w:rsidR="008B69A6" w:rsidRPr="008B69A6" w:rsidRDefault="008B69A6" w:rsidP="008B69A6">
      <w:pPr>
        <w:pStyle w:val="Rientrocorpodeltesto2"/>
        <w:numPr>
          <w:ilvl w:val="3"/>
          <w:numId w:val="16"/>
        </w:numPr>
        <w:tabs>
          <w:tab w:val="clear" w:pos="3107"/>
          <w:tab w:val="num" w:pos="851"/>
        </w:tabs>
        <w:spacing w:line="360" w:lineRule="auto"/>
        <w:ind w:left="993" w:hanging="142"/>
        <w:rPr>
          <w:rFonts w:cs="Arial"/>
          <w:iCs/>
          <w:szCs w:val="22"/>
        </w:rPr>
      </w:pPr>
      <w:r w:rsidRPr="008B69A6">
        <w:rPr>
          <w:rFonts w:cs="Arial"/>
          <w:iCs/>
          <w:szCs w:val="22"/>
        </w:rPr>
        <w:t>è facoltà della stazione appaltante procedere in via d’urgenza alla esecuzione del contratto ai sensi dell’art. 32, comma 8 del Codice dei contratti anche nelle more della verifica dei requisiti, ai sensi dell’art. 8 comma 1 lett) a</w:t>
      </w:r>
      <w:r w:rsidR="00FA3FA5">
        <w:rPr>
          <w:rFonts w:cs="Arial"/>
          <w:iCs/>
          <w:szCs w:val="22"/>
        </w:rPr>
        <w:t xml:space="preserve"> </w:t>
      </w:r>
      <w:r w:rsidRPr="008B69A6">
        <w:rPr>
          <w:rFonts w:cs="Arial"/>
          <w:iCs/>
          <w:szCs w:val="22"/>
        </w:rPr>
        <w:t>del D.L. 76/2020 convertito con modificazioni dalla Legge 120/2020;</w:t>
      </w:r>
    </w:p>
    <w:p w:rsidR="008B69A6" w:rsidRPr="008B69A6" w:rsidRDefault="008B69A6" w:rsidP="008B69A6">
      <w:pPr>
        <w:pStyle w:val="Rientrocorpodeltesto2"/>
        <w:numPr>
          <w:ilvl w:val="3"/>
          <w:numId w:val="16"/>
        </w:numPr>
        <w:tabs>
          <w:tab w:val="clear" w:pos="3107"/>
          <w:tab w:val="num" w:pos="851"/>
        </w:tabs>
        <w:spacing w:line="360" w:lineRule="auto"/>
        <w:ind w:left="993" w:hanging="142"/>
        <w:rPr>
          <w:rFonts w:cs="Arial"/>
          <w:iCs/>
          <w:szCs w:val="22"/>
        </w:rPr>
      </w:pPr>
      <w:r w:rsidRPr="008B69A6">
        <w:rPr>
          <w:rFonts w:cs="Arial"/>
          <w:iCs/>
          <w:szCs w:val="22"/>
        </w:rPr>
        <w:t>Nell’ambito delle lavorazioni oggetto del presente appalto sono o potrebbero essere presenti attività riconducibili a quelle maggiormente esposte a rischio di infiltrazione mafiosa ai sensi dell’art. 1, comma 53 della legge 190/2021 quali:</w:t>
      </w:r>
    </w:p>
    <w:p w:rsidR="008B69A6" w:rsidRDefault="008B69A6" w:rsidP="008B69A6">
      <w:pPr>
        <w:pStyle w:val="Rientrocorpodeltesto2"/>
        <w:numPr>
          <w:ilvl w:val="3"/>
          <w:numId w:val="16"/>
        </w:numPr>
        <w:tabs>
          <w:tab w:val="clear" w:pos="3107"/>
          <w:tab w:val="num" w:pos="1985"/>
        </w:tabs>
        <w:spacing w:line="360" w:lineRule="auto"/>
        <w:ind w:left="1985" w:hanging="142"/>
        <w:rPr>
          <w:rFonts w:cs="Arial"/>
          <w:iCs/>
          <w:szCs w:val="22"/>
        </w:rPr>
      </w:pPr>
      <w:r w:rsidRPr="008B69A6">
        <w:rPr>
          <w:rFonts w:cs="Arial"/>
          <w:iCs/>
          <w:szCs w:val="22"/>
        </w:rPr>
        <w:t>l’estrazione, la fornitura ed il trasporto d</w:t>
      </w:r>
      <w:r w:rsidR="00F71B5F">
        <w:rPr>
          <w:rFonts w:cs="Arial"/>
          <w:iCs/>
          <w:szCs w:val="22"/>
        </w:rPr>
        <w:t>i</w:t>
      </w:r>
      <w:r w:rsidRPr="008B69A6">
        <w:rPr>
          <w:rFonts w:cs="Arial"/>
          <w:iCs/>
          <w:szCs w:val="22"/>
        </w:rPr>
        <w:t xml:space="preserve"> terra e materiali inerti;</w:t>
      </w:r>
    </w:p>
    <w:p w:rsidR="00F71B5F" w:rsidRPr="008B69A6" w:rsidRDefault="00F71B5F" w:rsidP="008B69A6">
      <w:pPr>
        <w:pStyle w:val="Rientrocorpodeltesto2"/>
        <w:numPr>
          <w:ilvl w:val="3"/>
          <w:numId w:val="16"/>
        </w:numPr>
        <w:tabs>
          <w:tab w:val="clear" w:pos="3107"/>
          <w:tab w:val="num" w:pos="1985"/>
        </w:tabs>
        <w:spacing w:line="360" w:lineRule="auto"/>
        <w:ind w:left="1985" w:hanging="142"/>
        <w:rPr>
          <w:rFonts w:cs="Arial"/>
          <w:iCs/>
          <w:szCs w:val="22"/>
        </w:rPr>
      </w:pPr>
      <w:r>
        <w:rPr>
          <w:rFonts w:cs="Arial"/>
          <w:iCs/>
          <w:szCs w:val="22"/>
        </w:rPr>
        <w:t>confezionamento, fornitura e trasporto di calcestruzzo e di bitume;</w:t>
      </w:r>
    </w:p>
    <w:p w:rsidR="008B69A6" w:rsidRPr="008B69A6" w:rsidRDefault="008B69A6" w:rsidP="008B69A6">
      <w:pPr>
        <w:pStyle w:val="Rientrocorpodeltesto2"/>
        <w:numPr>
          <w:ilvl w:val="3"/>
          <w:numId w:val="16"/>
        </w:numPr>
        <w:tabs>
          <w:tab w:val="clear" w:pos="3107"/>
          <w:tab w:val="num" w:pos="1985"/>
        </w:tabs>
        <w:spacing w:line="360" w:lineRule="auto"/>
        <w:ind w:left="1985" w:hanging="142"/>
        <w:rPr>
          <w:rFonts w:cs="Arial"/>
          <w:iCs/>
          <w:szCs w:val="22"/>
        </w:rPr>
      </w:pPr>
      <w:r w:rsidRPr="008B69A6">
        <w:rPr>
          <w:rFonts w:cs="Arial"/>
          <w:iCs/>
          <w:szCs w:val="22"/>
        </w:rPr>
        <w:t>noli a freddo di macchinari;</w:t>
      </w:r>
    </w:p>
    <w:p w:rsidR="008B69A6" w:rsidRPr="008B69A6" w:rsidRDefault="008B69A6" w:rsidP="008B69A6">
      <w:pPr>
        <w:pStyle w:val="Rientrocorpodeltesto2"/>
        <w:numPr>
          <w:ilvl w:val="3"/>
          <w:numId w:val="16"/>
        </w:numPr>
        <w:tabs>
          <w:tab w:val="clear" w:pos="3107"/>
          <w:tab w:val="num" w:pos="1985"/>
        </w:tabs>
        <w:spacing w:line="360" w:lineRule="auto"/>
        <w:ind w:left="1985" w:hanging="142"/>
        <w:rPr>
          <w:rFonts w:cs="Arial"/>
          <w:iCs/>
          <w:szCs w:val="22"/>
        </w:rPr>
      </w:pPr>
      <w:r w:rsidRPr="008B69A6">
        <w:rPr>
          <w:rFonts w:cs="Arial"/>
          <w:iCs/>
          <w:szCs w:val="22"/>
        </w:rPr>
        <w:t>fornitura di ferro lavorato;</w:t>
      </w:r>
    </w:p>
    <w:p w:rsidR="008B69A6" w:rsidRPr="008B69A6" w:rsidRDefault="008B69A6" w:rsidP="008B69A6">
      <w:pPr>
        <w:pStyle w:val="Rientrocorpodeltesto2"/>
        <w:numPr>
          <w:ilvl w:val="3"/>
          <w:numId w:val="16"/>
        </w:numPr>
        <w:tabs>
          <w:tab w:val="clear" w:pos="3107"/>
          <w:tab w:val="num" w:pos="1985"/>
        </w:tabs>
        <w:spacing w:line="360" w:lineRule="auto"/>
        <w:ind w:left="1985" w:hanging="142"/>
        <w:rPr>
          <w:rFonts w:cs="Arial"/>
          <w:iCs/>
          <w:szCs w:val="22"/>
        </w:rPr>
      </w:pPr>
      <w:r w:rsidRPr="008B69A6">
        <w:rPr>
          <w:rFonts w:cs="Arial"/>
          <w:iCs/>
          <w:szCs w:val="22"/>
        </w:rPr>
        <w:t>noli a caldo;</w:t>
      </w:r>
    </w:p>
    <w:p w:rsidR="008B69A6" w:rsidRDefault="00F71B5F" w:rsidP="008B69A6">
      <w:pPr>
        <w:pStyle w:val="Rientrocorpodeltesto2"/>
        <w:numPr>
          <w:ilvl w:val="3"/>
          <w:numId w:val="16"/>
        </w:numPr>
        <w:tabs>
          <w:tab w:val="clear" w:pos="3107"/>
          <w:tab w:val="num" w:pos="1985"/>
        </w:tabs>
        <w:spacing w:line="360" w:lineRule="auto"/>
        <w:ind w:left="1985" w:hanging="142"/>
        <w:rPr>
          <w:rFonts w:cs="Arial"/>
          <w:iCs/>
          <w:szCs w:val="22"/>
        </w:rPr>
      </w:pPr>
      <w:r>
        <w:rPr>
          <w:rFonts w:cs="Arial"/>
          <w:iCs/>
          <w:szCs w:val="22"/>
        </w:rPr>
        <w:t>autotrasporti per conto terzi;</w:t>
      </w:r>
    </w:p>
    <w:p w:rsidR="00F71B5F" w:rsidRDefault="00F71B5F" w:rsidP="008B69A6">
      <w:pPr>
        <w:pStyle w:val="Rientrocorpodeltesto2"/>
        <w:numPr>
          <w:ilvl w:val="3"/>
          <w:numId w:val="16"/>
        </w:numPr>
        <w:tabs>
          <w:tab w:val="clear" w:pos="3107"/>
          <w:tab w:val="num" w:pos="1985"/>
        </w:tabs>
        <w:spacing w:line="360" w:lineRule="auto"/>
        <w:ind w:left="1985" w:hanging="142"/>
        <w:rPr>
          <w:rFonts w:cs="Arial"/>
          <w:iCs/>
          <w:szCs w:val="22"/>
        </w:rPr>
      </w:pPr>
      <w:r>
        <w:rPr>
          <w:rFonts w:cs="Arial"/>
          <w:iCs/>
          <w:szCs w:val="22"/>
        </w:rPr>
        <w:t>guardiania di cantiere;</w:t>
      </w:r>
    </w:p>
    <w:p w:rsidR="00F71B5F" w:rsidRPr="008B69A6" w:rsidRDefault="00F71B5F" w:rsidP="008B69A6">
      <w:pPr>
        <w:pStyle w:val="Rientrocorpodeltesto2"/>
        <w:numPr>
          <w:ilvl w:val="3"/>
          <w:numId w:val="16"/>
        </w:numPr>
        <w:tabs>
          <w:tab w:val="clear" w:pos="3107"/>
          <w:tab w:val="num" w:pos="1985"/>
        </w:tabs>
        <w:spacing w:line="360" w:lineRule="auto"/>
        <w:ind w:left="1985" w:hanging="142"/>
        <w:rPr>
          <w:rFonts w:cs="Arial"/>
          <w:iCs/>
          <w:szCs w:val="22"/>
        </w:rPr>
      </w:pPr>
      <w:r>
        <w:rPr>
          <w:rFonts w:cs="Arial"/>
          <w:iCs/>
          <w:szCs w:val="22"/>
        </w:rPr>
        <w:t xml:space="preserve">servizi ambientali, </w:t>
      </w:r>
      <w:r w:rsidRPr="003125B0">
        <w:rPr>
          <w:szCs w:val="22"/>
        </w:rPr>
        <w:t>comprese le attività di raccolta, di trasporto nazionale e transfrontaliero, anche per conto di terzi, di trattamento e di smaltimento dei rifiuti, nonché le attività di risanamento e di bonifica e gli altri servizi connessi alla gestione dei rifiuti</w:t>
      </w:r>
      <w:r>
        <w:rPr>
          <w:szCs w:val="22"/>
        </w:rPr>
        <w:t>;</w:t>
      </w:r>
    </w:p>
    <w:p w:rsidR="008B69A6" w:rsidRDefault="008B69A6" w:rsidP="008B69A6">
      <w:pPr>
        <w:pStyle w:val="Rientrocorpodeltesto2"/>
        <w:tabs>
          <w:tab w:val="num" w:pos="851"/>
        </w:tabs>
        <w:spacing w:line="360" w:lineRule="auto"/>
        <w:ind w:left="993" w:hanging="142"/>
        <w:rPr>
          <w:szCs w:val="22"/>
        </w:rPr>
      </w:pPr>
      <w:r w:rsidRPr="008B69A6">
        <w:rPr>
          <w:szCs w:val="22"/>
        </w:rPr>
        <w:t xml:space="preserve">La realizzazione delle stesse deve quindi essere effettuata da operatori </w:t>
      </w:r>
      <w:r>
        <w:rPr>
          <w:szCs w:val="22"/>
        </w:rPr>
        <w:t>iscritti alla white list di cui</w:t>
      </w:r>
    </w:p>
    <w:p w:rsidR="008B69A6" w:rsidRPr="008B69A6" w:rsidRDefault="008B69A6" w:rsidP="008B69A6">
      <w:pPr>
        <w:pStyle w:val="Rientrocorpodeltesto2"/>
        <w:tabs>
          <w:tab w:val="num" w:pos="851"/>
        </w:tabs>
        <w:spacing w:line="360" w:lineRule="auto"/>
        <w:ind w:left="993" w:hanging="142"/>
        <w:rPr>
          <w:rFonts w:cs="Arial"/>
          <w:iCs/>
          <w:szCs w:val="22"/>
        </w:rPr>
      </w:pPr>
      <w:r w:rsidRPr="008B69A6">
        <w:rPr>
          <w:szCs w:val="22"/>
        </w:rPr>
        <w:t>al comma 52 del medesimo articolo (DPCM 18/04/2013)</w:t>
      </w:r>
      <w:r w:rsidR="00F71B5F">
        <w:rPr>
          <w:szCs w:val="22"/>
        </w:rPr>
        <w:t>.</w:t>
      </w:r>
    </w:p>
    <w:p w:rsidR="008B69A6" w:rsidRPr="008B69A6" w:rsidRDefault="008B69A6" w:rsidP="00243C65">
      <w:pPr>
        <w:pStyle w:val="Rientrocorpodeltesto2"/>
        <w:spacing w:after="120" w:line="360" w:lineRule="auto"/>
        <w:ind w:left="993" w:hanging="142"/>
        <w:rPr>
          <w:rFonts w:cs="Arial"/>
          <w:iCs/>
          <w:szCs w:val="22"/>
        </w:rPr>
      </w:pPr>
      <w:r w:rsidRPr="008B69A6">
        <w:rPr>
          <w:rFonts w:cs="Arial"/>
          <w:iCs/>
          <w:szCs w:val="22"/>
        </w:rPr>
        <w:t xml:space="preserve">- la responsabilità della produzione/detenzione di rifiuti speciali eventuali, che dovessero prodursi nell’esecuzione dei lavori oggetto dell’appalto, rimane totalmente a carico dell’appaltatore. In particolare, rimangono in capo all’appaltatore non solo le operazioni di recupero, trasporto e corretto smaltimento degli eventuali rifiuti prodotti, ma anche gli adempimenti amministrativi, ma anche gli adempimenti amministrativi attribuiti dal D.Lgs. 152/2006 al produttore/detentore. La </w:t>
      </w:r>
      <w:r w:rsidRPr="008B69A6">
        <w:rPr>
          <w:rFonts w:cs="Arial"/>
          <w:iCs/>
          <w:szCs w:val="22"/>
        </w:rPr>
        <w:lastRenderedPageBreak/>
        <w:t>stazione appaltante declina ogni responsabilità derivante dal mancato rispetto da parte dell’appaltatore della normativa vigente in materia di smaltimento dei rifiuti e precisa che tale previsione verrà inserita nel contratto.</w:t>
      </w:r>
    </w:p>
    <w:p w:rsidR="00A42266" w:rsidRDefault="00F71B5F" w:rsidP="00A42266">
      <w:pPr>
        <w:pStyle w:val="Rientrocorpodeltesto2"/>
        <w:numPr>
          <w:ilvl w:val="1"/>
          <w:numId w:val="10"/>
        </w:numPr>
        <w:tabs>
          <w:tab w:val="clear" w:pos="1440"/>
          <w:tab w:val="num" w:pos="426"/>
        </w:tabs>
        <w:spacing w:after="120" w:line="312" w:lineRule="auto"/>
        <w:ind w:left="426" w:hanging="426"/>
        <w:rPr>
          <w:szCs w:val="22"/>
        </w:rPr>
      </w:pPr>
      <w:r>
        <w:rPr>
          <w:szCs w:val="22"/>
        </w:rPr>
        <mc:AlternateContent>
          <mc:Choice Requires="wps">
            <w:drawing>
              <wp:anchor distT="0" distB="0" distL="114300" distR="114300" simplePos="0" relativeHeight="251660288" behindDoc="0" locked="0" layoutInCell="1" allowOverlap="1" wp14:anchorId="2E0F2022" wp14:editId="15508DFF">
                <wp:simplePos x="0" y="0"/>
                <wp:positionH relativeFrom="column">
                  <wp:posOffset>440359</wp:posOffset>
                </wp:positionH>
                <wp:positionV relativeFrom="paragraph">
                  <wp:posOffset>31750</wp:posOffset>
                </wp:positionV>
                <wp:extent cx="135172" cy="95416"/>
                <wp:effectExtent l="0" t="0" r="17780" b="19050"/>
                <wp:wrapNone/>
                <wp:docPr id="2" name="Rettangolo 2"/>
                <wp:cNvGraphicFramePr/>
                <a:graphic xmlns:a="http://schemas.openxmlformats.org/drawingml/2006/main">
                  <a:graphicData uri="http://schemas.microsoft.com/office/word/2010/wordprocessingShape">
                    <wps:wsp>
                      <wps:cNvSpPr/>
                      <wps:spPr>
                        <a:xfrm>
                          <a:off x="0" y="0"/>
                          <a:ext cx="135172" cy="95416"/>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2" o:spid="_x0000_s1026" style="position:absolute;margin-left:34.65pt;margin-top:2.5pt;width:10.65pt;height: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" fillcolor="white [3201]" strokecolor="black [3200]" strokeweight=".25pt"/>
            </w:pict>
          </mc:Fallback>
        </mc:AlternateContent>
      </w:r>
      <w:r>
        <w:rPr>
          <w:szCs w:val="22"/>
        </w:rPr>
        <w:t xml:space="preserve">-     di </w:t>
      </w:r>
      <w:r w:rsidRPr="00F71B5F">
        <w:rPr>
          <w:b/>
          <w:szCs w:val="22"/>
        </w:rPr>
        <w:t>essere iscritto</w:t>
      </w:r>
      <w:r>
        <w:rPr>
          <w:szCs w:val="22"/>
        </w:rPr>
        <w:t xml:space="preserve"> nell’elenco dei fornitori, prestatori di servizi non soggetti a tentativo di inf</w:t>
      </w:r>
      <w:r w:rsidR="00740274">
        <w:rPr>
          <w:szCs w:val="22"/>
        </w:rPr>
        <w:t>i</w:t>
      </w:r>
      <w:r>
        <w:rPr>
          <w:szCs w:val="22"/>
        </w:rPr>
        <w:t xml:space="preserve">ltrazione mafiosa (c.d. </w:t>
      </w:r>
      <w:r w:rsidRPr="00F71B5F">
        <w:rPr>
          <w:i/>
          <w:szCs w:val="22"/>
        </w:rPr>
        <w:t>white list</w:t>
      </w:r>
      <w:r w:rsidR="00740274">
        <w:rPr>
          <w:szCs w:val="22"/>
        </w:rPr>
        <w:t>), istituito p</w:t>
      </w:r>
      <w:r>
        <w:rPr>
          <w:szCs w:val="22"/>
        </w:rPr>
        <w:t>resso la prefettura competente</w:t>
      </w:r>
      <w:r w:rsidR="00A42266">
        <w:rPr>
          <w:szCs w:val="22"/>
        </w:rPr>
        <w:t>;</w:t>
      </w:r>
    </w:p>
    <w:p w:rsidR="00F71B5F" w:rsidRDefault="00F71B5F" w:rsidP="00F71B5F">
      <w:pPr>
        <w:pStyle w:val="Rientrocorpodeltesto2"/>
        <w:spacing w:after="120" w:line="312" w:lineRule="auto"/>
        <w:ind w:left="426" w:firstLine="0"/>
        <w:rPr>
          <w:szCs w:val="22"/>
        </w:rPr>
      </w:pPr>
      <w:r>
        <w:rPr>
          <w:szCs w:val="22"/>
        </w:rPr>
        <mc:AlternateContent>
          <mc:Choice Requires="wps">
            <w:drawing>
              <wp:anchor distT="0" distB="0" distL="114300" distR="114300" simplePos="0" relativeHeight="251662336" behindDoc="0" locked="0" layoutInCell="1" allowOverlap="1" wp14:anchorId="4E643AB7" wp14:editId="762D5877">
                <wp:simplePos x="0" y="0"/>
                <wp:positionH relativeFrom="column">
                  <wp:posOffset>440386</wp:posOffset>
                </wp:positionH>
                <wp:positionV relativeFrom="paragraph">
                  <wp:posOffset>31750</wp:posOffset>
                </wp:positionV>
                <wp:extent cx="134620" cy="95250"/>
                <wp:effectExtent l="0" t="0" r="17780" b="19050"/>
                <wp:wrapNone/>
                <wp:docPr id="4" name="Rettangolo 4"/>
                <wp:cNvGraphicFramePr/>
                <a:graphic xmlns:a="http://schemas.openxmlformats.org/drawingml/2006/main">
                  <a:graphicData uri="http://schemas.microsoft.com/office/word/2010/wordprocessingShape">
                    <wps:wsp>
                      <wps:cNvSpPr/>
                      <wps:spPr>
                        <a:xfrm>
                          <a:off x="0" y="0"/>
                          <a:ext cx="134620" cy="952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4" o:spid="_x0000_s1026" style="position:absolute;margin-left:34.7pt;margin-top:2.5pt;width:10.6pt;height: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" fillcolor="white [3201]" strokecolor="black [3200]" strokeweight=".25pt"/>
            </w:pict>
          </mc:Fallback>
        </mc:AlternateContent>
      </w:r>
      <w:r>
        <w:rPr>
          <w:szCs w:val="22"/>
        </w:rPr>
        <w:t xml:space="preserve">-      di </w:t>
      </w:r>
      <w:r w:rsidRPr="00F71B5F">
        <w:rPr>
          <w:b/>
          <w:szCs w:val="22"/>
        </w:rPr>
        <w:t>non essere iscritto</w:t>
      </w:r>
      <w:r>
        <w:rPr>
          <w:szCs w:val="22"/>
        </w:rPr>
        <w:t xml:space="preserve"> nell’elenco dei fornitori, prestatori di servizi non soggetti a tentativo di inf</w:t>
      </w:r>
      <w:r w:rsidR="00740274">
        <w:rPr>
          <w:szCs w:val="22"/>
        </w:rPr>
        <w:t>i</w:t>
      </w:r>
      <w:r>
        <w:rPr>
          <w:szCs w:val="22"/>
        </w:rPr>
        <w:t xml:space="preserve">ltrazione mafiosa (c.d. </w:t>
      </w:r>
      <w:r w:rsidRPr="00F71B5F">
        <w:rPr>
          <w:i/>
          <w:szCs w:val="22"/>
        </w:rPr>
        <w:t>white list</w:t>
      </w:r>
      <w:r w:rsidR="00740274">
        <w:rPr>
          <w:szCs w:val="22"/>
        </w:rPr>
        <w:t>), istituito p</w:t>
      </w:r>
      <w:r>
        <w:rPr>
          <w:szCs w:val="22"/>
        </w:rPr>
        <w:t>resso la prefettura competente;</w:t>
      </w:r>
    </w:p>
    <w:p w:rsidR="00F71B5F" w:rsidRDefault="00F71B5F" w:rsidP="00F71B5F">
      <w:pPr>
        <w:pStyle w:val="Rientrocorpodeltesto2"/>
        <w:spacing w:after="120" w:line="312" w:lineRule="auto"/>
        <w:ind w:left="426" w:firstLine="0"/>
        <w:rPr>
          <w:szCs w:val="22"/>
        </w:rPr>
      </w:pPr>
      <w:r>
        <w:rPr>
          <w:szCs w:val="22"/>
        </w:rPr>
        <mc:AlternateContent>
          <mc:Choice Requires="wps">
            <w:drawing>
              <wp:anchor distT="0" distB="0" distL="114300" distR="114300" simplePos="0" relativeHeight="251664384" behindDoc="0" locked="0" layoutInCell="1" allowOverlap="1" wp14:anchorId="44A7D334" wp14:editId="755E4309">
                <wp:simplePos x="0" y="0"/>
                <wp:positionH relativeFrom="column">
                  <wp:posOffset>441325</wp:posOffset>
                </wp:positionH>
                <wp:positionV relativeFrom="paragraph">
                  <wp:posOffset>37796</wp:posOffset>
                </wp:positionV>
                <wp:extent cx="134620" cy="95250"/>
                <wp:effectExtent l="0" t="0" r="17780" b="19050"/>
                <wp:wrapNone/>
                <wp:docPr id="5" name="Rettangolo 5"/>
                <wp:cNvGraphicFramePr/>
                <a:graphic xmlns:a="http://schemas.openxmlformats.org/drawingml/2006/main">
                  <a:graphicData uri="http://schemas.microsoft.com/office/word/2010/wordprocessingShape">
                    <wps:wsp>
                      <wps:cNvSpPr/>
                      <wps:spPr>
                        <a:xfrm>
                          <a:off x="0" y="0"/>
                          <a:ext cx="134620" cy="952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5" o:spid="_x0000_s1026" style="position:absolute;margin-left:34.75pt;margin-top:3pt;width:10.6pt;height: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" fillcolor="window" strokecolor="windowText" strokeweight=".25pt"/>
            </w:pict>
          </mc:Fallback>
        </mc:AlternateContent>
      </w:r>
      <w:r w:rsidR="00740274">
        <w:rPr>
          <w:szCs w:val="22"/>
        </w:rPr>
        <w:t xml:space="preserve">-       </w:t>
      </w:r>
      <w:r>
        <w:rPr>
          <w:szCs w:val="22"/>
        </w:rPr>
        <w:t xml:space="preserve">di </w:t>
      </w:r>
      <w:r w:rsidRPr="00F71B5F">
        <w:rPr>
          <w:b/>
          <w:szCs w:val="22"/>
        </w:rPr>
        <w:t>aver presentato domanda di iscrizione</w:t>
      </w:r>
      <w:r w:rsidR="00243C65">
        <w:rPr>
          <w:szCs w:val="22"/>
        </w:rPr>
        <w:t xml:space="preserve"> </w:t>
      </w:r>
      <w:r>
        <w:rPr>
          <w:szCs w:val="22"/>
        </w:rPr>
        <w:t>nell’elenco dei fornitori, prestatori di servizi non soggetti a tentativo di inf</w:t>
      </w:r>
      <w:r w:rsidR="00740274">
        <w:rPr>
          <w:szCs w:val="22"/>
        </w:rPr>
        <w:t>i</w:t>
      </w:r>
      <w:r>
        <w:rPr>
          <w:szCs w:val="22"/>
        </w:rPr>
        <w:t xml:space="preserve">ltrazione mafiosa (c.d. </w:t>
      </w:r>
      <w:r w:rsidRPr="00F71B5F">
        <w:rPr>
          <w:i/>
          <w:szCs w:val="22"/>
        </w:rPr>
        <w:t>white list</w:t>
      </w:r>
      <w:r w:rsidR="00740274">
        <w:rPr>
          <w:szCs w:val="22"/>
        </w:rPr>
        <w:t>), istituito p</w:t>
      </w:r>
      <w:r>
        <w:rPr>
          <w:szCs w:val="22"/>
        </w:rPr>
        <w:t>resso la prefettura competente;</w:t>
      </w:r>
    </w:p>
    <w:p w:rsidR="00F71B5F" w:rsidRPr="00EE0BF2" w:rsidRDefault="00F71B5F" w:rsidP="00A42266">
      <w:pPr>
        <w:pStyle w:val="Rientrocorpodeltesto2"/>
        <w:numPr>
          <w:ilvl w:val="1"/>
          <w:numId w:val="10"/>
        </w:numPr>
        <w:tabs>
          <w:tab w:val="clear" w:pos="1440"/>
          <w:tab w:val="num" w:pos="426"/>
        </w:tabs>
        <w:spacing w:after="120" w:line="312" w:lineRule="auto"/>
        <w:ind w:left="426" w:hanging="426"/>
        <w:rPr>
          <w:szCs w:val="22"/>
        </w:rPr>
      </w:pPr>
      <w:r w:rsidRPr="00EE0BF2">
        <w:rPr>
          <w:szCs w:val="22"/>
        </w:rPr>
        <w:t>di impegnarsi senza riserva o condizione alcuna, in caso di affidamento del contratto, a dare immediata comunicazione alla Provincia di Ravenna di qualsiasi variazione dei requisiti oggettivi e/o soggettivi come dichiarati all’att</w:t>
      </w:r>
      <w:r>
        <w:rPr>
          <w:szCs w:val="22"/>
        </w:rPr>
        <w:t>o di presentazione dell’offerta;</w:t>
      </w:r>
    </w:p>
    <w:p w:rsidR="00A42266" w:rsidRPr="00B24B16" w:rsidRDefault="00A42266" w:rsidP="00A42266">
      <w:pPr>
        <w:pStyle w:val="Rientrocorpodeltesto2"/>
        <w:numPr>
          <w:ilvl w:val="1"/>
          <w:numId w:val="10"/>
        </w:numPr>
        <w:tabs>
          <w:tab w:val="clear" w:pos="1440"/>
          <w:tab w:val="num" w:pos="426"/>
        </w:tabs>
        <w:spacing w:after="120" w:line="312" w:lineRule="auto"/>
        <w:ind w:left="426" w:hanging="426"/>
        <w:rPr>
          <w:szCs w:val="22"/>
        </w:rPr>
      </w:pPr>
      <w:r w:rsidRPr="00EE0BF2">
        <w:rPr>
          <w:szCs w:val="22"/>
        </w:rPr>
        <w:t>di essere edotto degli obblighi derivanti dal Codice di Comportamento della Provincia di Ravenna, approvato con Deliberazione di Giunta Provinciale n. 332 del 30 dicembre 2013</w:t>
      </w:r>
      <w:r>
        <w:rPr>
          <w:szCs w:val="22"/>
        </w:rPr>
        <w:t xml:space="preserve"> e successivamente modificato con Atto del Presidente della Provincia n. 165 del 27 dicembre 2017</w:t>
      </w:r>
      <w:r w:rsidR="00FE458E">
        <w:rPr>
          <w:szCs w:val="22"/>
        </w:rPr>
        <w:t xml:space="preserve"> </w:t>
      </w:r>
      <w:r w:rsidR="00FE458E" w:rsidRPr="00FE458E">
        <w:rPr>
          <w:szCs w:val="22"/>
        </w:rPr>
        <w:t>e con Atto del Presidente della Provincia n. 169 del 30 dicembre 2021</w:t>
      </w:r>
      <w:r w:rsidRPr="00EE0BF2">
        <w:rPr>
          <w:szCs w:val="22"/>
        </w:rPr>
        <w:t xml:space="preserve">, </w:t>
      </w:r>
      <w:r w:rsidRPr="00EE0BF2">
        <w:rPr>
          <w:rFonts w:cs="Arial"/>
          <w:iCs/>
          <w:szCs w:val="22"/>
        </w:rPr>
        <w:t>disponibile sul sito internet della Provincia e di impegnarsi in caso di aggiudicazione, ad osservare e a far osservare ai propri dipendenti e collaboratori il predetto codice, pena la risoluzione del contratto;</w:t>
      </w:r>
    </w:p>
    <w:p w:rsidR="00A42266" w:rsidRPr="005B09D3" w:rsidRDefault="005B09D3" w:rsidP="00A42266">
      <w:pPr>
        <w:pStyle w:val="Rientrocorpodeltesto2"/>
        <w:numPr>
          <w:ilvl w:val="1"/>
          <w:numId w:val="10"/>
        </w:numPr>
        <w:tabs>
          <w:tab w:val="clear" w:pos="1440"/>
          <w:tab w:val="num" w:pos="426"/>
        </w:tabs>
        <w:spacing w:after="120" w:line="312" w:lineRule="auto"/>
        <w:ind w:left="426" w:hanging="426"/>
        <w:rPr>
          <w:szCs w:val="22"/>
        </w:rPr>
      </w:pPr>
      <w:r w:rsidRPr="005B09D3">
        <w:rPr>
          <w:szCs w:val="22"/>
        </w:rPr>
        <w:t xml:space="preserve">di aver ricevuto, letto e compreso l’informativa sul trattamento dei dati personali, ai sensi e per gli effetti degli artt. 13 e  14 del Regolamento Europeo 27 aprile 2016, n. 679, presente al seguente link </w:t>
      </w:r>
      <w:hyperlink r:id="rId8" w:history="1">
        <w:r w:rsidRPr="005B09D3">
          <w:rPr>
            <w:rStyle w:val="Collegamentoipertestuale"/>
            <w:szCs w:val="22"/>
          </w:rPr>
          <w:t>www.provincia.ra.it/InformativaPrivacyGare</w:t>
        </w:r>
      </w:hyperlink>
      <w:r w:rsidR="00A42266">
        <w:rPr>
          <w:rFonts w:cs="Arial"/>
          <w:iCs/>
          <w:szCs w:val="22"/>
        </w:rPr>
        <w:t>;</w:t>
      </w:r>
    </w:p>
    <w:p w:rsidR="005B09D3" w:rsidRPr="005B09D3" w:rsidRDefault="005B09D3" w:rsidP="00A42266">
      <w:pPr>
        <w:pStyle w:val="Rientrocorpodeltesto2"/>
        <w:numPr>
          <w:ilvl w:val="1"/>
          <w:numId w:val="10"/>
        </w:numPr>
        <w:tabs>
          <w:tab w:val="clear" w:pos="1440"/>
          <w:tab w:val="num" w:pos="426"/>
        </w:tabs>
        <w:spacing w:after="120" w:line="312" w:lineRule="auto"/>
        <w:ind w:left="426" w:hanging="426"/>
        <w:rPr>
          <w:szCs w:val="22"/>
        </w:rPr>
      </w:pPr>
      <w:r w:rsidRPr="005B09D3">
        <w:rPr>
          <w:szCs w:val="22"/>
        </w:rPr>
        <w:t>di accettare il protocollo d’intesa per la qualità e la trasparenza degli appalti pubblici, approvato con Atto del Presidente della Provincia n. 55 del 10 giugno 2020, allegato alla documentazione di gara;</w:t>
      </w:r>
    </w:p>
    <w:p w:rsidR="00A42266" w:rsidRPr="00D96761" w:rsidRDefault="00A42266" w:rsidP="00A42266">
      <w:pPr>
        <w:pStyle w:val="Rientrocorpodeltesto2"/>
        <w:numPr>
          <w:ilvl w:val="1"/>
          <w:numId w:val="10"/>
        </w:numPr>
        <w:tabs>
          <w:tab w:val="clear" w:pos="1440"/>
          <w:tab w:val="num" w:pos="426"/>
        </w:tabs>
        <w:spacing w:after="120" w:line="312" w:lineRule="auto"/>
        <w:ind w:left="426" w:hanging="426"/>
        <w:rPr>
          <w:rFonts w:cs="Arial"/>
          <w:iCs/>
          <w:szCs w:val="22"/>
        </w:rPr>
      </w:pPr>
      <w:r w:rsidRPr="00D96761">
        <w:rPr>
          <w:rFonts w:cs="Arial"/>
          <w:iCs/>
          <w:szCs w:val="22"/>
        </w:rPr>
        <w:t>che il CCNL applicato è il seguente_______________________</w:t>
      </w:r>
      <w:r>
        <w:rPr>
          <w:rFonts w:cs="Arial"/>
          <w:iCs/>
          <w:szCs w:val="22"/>
        </w:rPr>
        <w:t>______________________________;</w:t>
      </w:r>
    </w:p>
    <w:p w:rsidR="00A42266" w:rsidRPr="00D96761" w:rsidRDefault="00A42266" w:rsidP="00A42266">
      <w:pPr>
        <w:pStyle w:val="Rientrocorpodeltesto2"/>
        <w:numPr>
          <w:ilvl w:val="1"/>
          <w:numId w:val="10"/>
        </w:numPr>
        <w:tabs>
          <w:tab w:val="clear" w:pos="1440"/>
          <w:tab w:val="num" w:pos="426"/>
        </w:tabs>
        <w:spacing w:after="120" w:line="312" w:lineRule="auto"/>
        <w:ind w:left="426" w:hanging="426"/>
        <w:rPr>
          <w:rFonts w:cs="Arial"/>
          <w:iCs/>
          <w:szCs w:val="22"/>
        </w:rPr>
      </w:pPr>
      <w:r w:rsidRPr="00D96761">
        <w:rPr>
          <w:rFonts w:cs="Arial"/>
          <w:iCs/>
          <w:szCs w:val="22"/>
        </w:rPr>
        <w:t>di non aver concluso contratti di lavoro subordinato o autonomo o aver attribuito incarichi ad ex dipendenti o incaricati de</w:t>
      </w:r>
      <w:r>
        <w:rPr>
          <w:rFonts w:cs="Arial"/>
          <w:iCs/>
          <w:szCs w:val="22"/>
        </w:rPr>
        <w:t xml:space="preserve">lla Provincia di Ravenna </w:t>
      </w:r>
      <w:r w:rsidRPr="00D96761">
        <w:rPr>
          <w:rFonts w:cs="Arial"/>
          <w:iCs/>
          <w:szCs w:val="22"/>
        </w:rPr>
        <w:t>– nel triennio successivo alla loro cessazione del rapporto – che hanno esercitato poteri autoritativi o negoziali nei confronti di quest</w:t>
      </w:r>
      <w:r>
        <w:rPr>
          <w:rFonts w:cs="Arial"/>
          <w:iCs/>
          <w:szCs w:val="22"/>
        </w:rPr>
        <w:t xml:space="preserve">o operatore economico </w:t>
      </w:r>
      <w:r w:rsidRPr="00D96761">
        <w:rPr>
          <w:rFonts w:cs="Arial"/>
          <w:iCs/>
          <w:szCs w:val="22"/>
        </w:rPr>
        <w:t>per conto del</w:t>
      </w:r>
      <w:r>
        <w:rPr>
          <w:rFonts w:cs="Arial"/>
          <w:iCs/>
          <w:szCs w:val="22"/>
        </w:rPr>
        <w:t xml:space="preserve">la Provincia </w:t>
      </w:r>
      <w:r w:rsidRPr="00D96761">
        <w:rPr>
          <w:rFonts w:cs="Arial"/>
          <w:iCs/>
          <w:szCs w:val="22"/>
        </w:rPr>
        <w:t>medesim</w:t>
      </w:r>
      <w:r>
        <w:rPr>
          <w:rFonts w:cs="Arial"/>
          <w:iCs/>
          <w:szCs w:val="22"/>
        </w:rPr>
        <w:t>a</w:t>
      </w:r>
      <w:r w:rsidRPr="00D96761">
        <w:rPr>
          <w:rFonts w:cs="Arial"/>
          <w:iCs/>
          <w:szCs w:val="22"/>
        </w:rPr>
        <w:t xml:space="preserve"> negli ultimi tre anni di servizio;</w:t>
      </w:r>
    </w:p>
    <w:p w:rsidR="00A42266" w:rsidRPr="00D96761" w:rsidRDefault="00A42266" w:rsidP="00A42266">
      <w:pPr>
        <w:pStyle w:val="Rientrocorpodeltesto2"/>
        <w:numPr>
          <w:ilvl w:val="1"/>
          <w:numId w:val="10"/>
        </w:numPr>
        <w:tabs>
          <w:tab w:val="clear" w:pos="1440"/>
          <w:tab w:val="num" w:pos="426"/>
        </w:tabs>
        <w:spacing w:after="120" w:line="312" w:lineRule="auto"/>
        <w:ind w:left="426" w:hanging="426"/>
        <w:rPr>
          <w:rFonts w:cs="Arial"/>
          <w:iCs/>
          <w:szCs w:val="22"/>
        </w:rPr>
      </w:pPr>
      <w:r w:rsidRPr="00D96761">
        <w:rPr>
          <w:rFonts w:cs="Arial"/>
          <w:iCs/>
          <w:szCs w:val="22"/>
        </w:rPr>
        <w:t>che il domicilio eletto per le comunicazioni di cui all’art. 76 del D.Lgs. n. 50/2016 e successive modificazioni, è il seguente: Posta elettronica certificata _____</w:t>
      </w:r>
      <w:r>
        <w:rPr>
          <w:rFonts w:cs="Arial"/>
          <w:iCs/>
          <w:szCs w:val="22"/>
        </w:rPr>
        <w:t>______</w:t>
      </w:r>
      <w:r w:rsidRPr="00D96761">
        <w:rPr>
          <w:rFonts w:cs="Arial"/>
          <w:iCs/>
          <w:szCs w:val="22"/>
        </w:rPr>
        <w:t>_________________________;</w:t>
      </w:r>
    </w:p>
    <w:p w:rsidR="00A42266" w:rsidRPr="002930EF" w:rsidRDefault="00A42266" w:rsidP="00A42266">
      <w:pPr>
        <w:pStyle w:val="Rientrocorpodeltesto2"/>
        <w:numPr>
          <w:ilvl w:val="1"/>
          <w:numId w:val="10"/>
        </w:numPr>
        <w:tabs>
          <w:tab w:val="clear" w:pos="1440"/>
          <w:tab w:val="num" w:pos="426"/>
        </w:tabs>
        <w:spacing w:after="120" w:line="280" w:lineRule="exact"/>
        <w:ind w:left="425" w:hanging="425"/>
        <w:rPr>
          <w:b/>
        </w:rPr>
      </w:pPr>
      <w:r w:rsidRPr="004D12EE">
        <w:rPr>
          <w:szCs w:val="22"/>
        </w:rPr>
        <w:t xml:space="preserve">che </w:t>
      </w:r>
      <w:r>
        <w:rPr>
          <w:szCs w:val="22"/>
        </w:rPr>
        <w:t xml:space="preserve">i </w:t>
      </w:r>
      <w:r w:rsidRPr="004D12EE">
        <w:rPr>
          <w:szCs w:val="22"/>
        </w:rPr>
        <w:t>documenti prodott</w:t>
      </w:r>
      <w:r>
        <w:rPr>
          <w:szCs w:val="22"/>
        </w:rPr>
        <w:t>i</w:t>
      </w:r>
      <w:r w:rsidRPr="004D12EE">
        <w:rPr>
          <w:szCs w:val="22"/>
        </w:rPr>
        <w:t xml:space="preserve"> nella presente gara sono conformi all’originale </w:t>
      </w:r>
      <w:r w:rsidRPr="004D12EE">
        <w:t>in possesso dell’impresa. In particolare si dichiara conforme all’originale</w:t>
      </w:r>
      <w:r>
        <w:t xml:space="preserve"> la ricevuta dell’</w:t>
      </w:r>
      <w:r w:rsidRPr="004D12EE">
        <w:rPr>
          <w:szCs w:val="22"/>
        </w:rPr>
        <w:t>avvenuto pagamento/i del/i contributo/i pagato/i all’Autorità Nazionale Anticorruzione, ai sensi dell’art. 1, comma 67, della L</w:t>
      </w:r>
      <w:r>
        <w:rPr>
          <w:szCs w:val="22"/>
        </w:rPr>
        <w:t xml:space="preserve">egge n. </w:t>
      </w:r>
      <w:r w:rsidRPr="004D12EE">
        <w:rPr>
          <w:szCs w:val="22"/>
        </w:rPr>
        <w:t>266/05;</w:t>
      </w:r>
    </w:p>
    <w:p w:rsidR="00A42266" w:rsidRDefault="00A42266" w:rsidP="00A42266">
      <w:pPr>
        <w:pStyle w:val="Rientrocorpodeltesto2"/>
        <w:numPr>
          <w:ilvl w:val="1"/>
          <w:numId w:val="10"/>
        </w:numPr>
        <w:tabs>
          <w:tab w:val="clear" w:pos="1440"/>
          <w:tab w:val="num" w:pos="426"/>
        </w:tabs>
        <w:spacing w:after="120" w:line="280" w:lineRule="exact"/>
        <w:ind w:left="425" w:hanging="425"/>
        <w:rPr>
          <w:szCs w:val="22"/>
        </w:rPr>
      </w:pPr>
      <w:r>
        <w:rPr>
          <w:szCs w:val="22"/>
        </w:rPr>
        <w:t>che, in caso di accesso agli atti, non possono essere forniti al richiedente l’accesso le seguenti informazioni o documenti:</w:t>
      </w:r>
    </w:p>
    <w:p w:rsidR="00A42266" w:rsidRDefault="00A42266" w:rsidP="00A42266">
      <w:pPr>
        <w:pStyle w:val="Rientrocorpodeltesto2"/>
        <w:spacing w:after="120" w:line="240" w:lineRule="exact"/>
        <w:ind w:left="426" w:firstLine="0"/>
        <w:rPr>
          <w:szCs w:val="22"/>
        </w:rPr>
      </w:pPr>
      <w:r>
        <w:rPr>
          <w:szCs w:val="22"/>
        </w:rPr>
        <w:t>__________________________________________________________________________________</w:t>
      </w:r>
    </w:p>
    <w:p w:rsidR="00A42266" w:rsidRDefault="00A42266" w:rsidP="00A42266">
      <w:pPr>
        <w:pStyle w:val="Rientrocorpodeltesto2"/>
        <w:spacing w:after="120" w:line="240" w:lineRule="exact"/>
        <w:ind w:left="426" w:firstLine="0"/>
        <w:rPr>
          <w:szCs w:val="22"/>
        </w:rPr>
      </w:pPr>
      <w:r>
        <w:rPr>
          <w:szCs w:val="22"/>
        </w:rPr>
        <w:t>__________________________________________________________________________________</w:t>
      </w:r>
    </w:p>
    <w:p w:rsidR="00A42266" w:rsidRDefault="00A42266" w:rsidP="00A42266">
      <w:pPr>
        <w:pStyle w:val="Rientrocorpodeltesto2"/>
        <w:spacing w:after="120" w:line="240" w:lineRule="exact"/>
        <w:ind w:left="426" w:firstLine="0"/>
        <w:rPr>
          <w:szCs w:val="22"/>
        </w:rPr>
      </w:pPr>
      <w:r>
        <w:rPr>
          <w:szCs w:val="22"/>
        </w:rPr>
        <w:t>per ragioni di segretezza tecnica e/o commerciale, come di seguito comprovate e motivate: _________________________________________________________________________________</w:t>
      </w:r>
    </w:p>
    <w:p w:rsidR="00A42266" w:rsidRDefault="00A42266" w:rsidP="00A42266">
      <w:pPr>
        <w:pStyle w:val="Rientrocorpodeltesto2"/>
        <w:spacing w:after="120" w:line="240" w:lineRule="exact"/>
        <w:ind w:left="426" w:firstLine="0"/>
        <w:rPr>
          <w:szCs w:val="22"/>
        </w:rPr>
      </w:pPr>
      <w:r>
        <w:rPr>
          <w:szCs w:val="22"/>
        </w:rPr>
        <w:lastRenderedPageBreak/>
        <w:t>_________________________________________________________________________________ .</w:t>
      </w:r>
    </w:p>
    <w:p w:rsidR="00A42266" w:rsidRDefault="00A42266" w:rsidP="00A42266">
      <w:pPr>
        <w:pStyle w:val="Rientrocorpodeltesto2"/>
        <w:spacing w:after="120" w:line="240" w:lineRule="exact"/>
        <w:ind w:left="426" w:firstLine="0"/>
        <w:rPr>
          <w:i/>
          <w:szCs w:val="22"/>
        </w:rPr>
      </w:pPr>
      <w:r>
        <w:rPr>
          <w:i/>
          <w:szCs w:val="22"/>
        </w:rPr>
        <w:t>N.B.: Si precisa che la stazione appaltante, relativamente alla presente procedura di aggiudicazione, consentirà l’accesso a tutta la documentazione amministrativa prodotta dai concorrenti ed inclusa nella documentazione amministrativa. Pertanto, qualora i concorrenti si venissero a trovare nella condizione di dover produrre all’interno delle suddetta documentazione,  documenti o dati “sensibili” e meritevoli di tutela e riservatezza ai sensi della vigente normativa, sarà onere degli operatori economici stessi, evidenziare chiaramente nella presente istanza di partecipazione tali circostanze. In mancanza di tali indicazioni la stazione appaltante declina ogni responsabilità per la diffusione dei dati e documenti prodotti all’interno della documentazione amministrativa.</w:t>
      </w:r>
    </w:p>
    <w:p w:rsidR="00251862" w:rsidRPr="004D12EE" w:rsidRDefault="00251862">
      <w:pPr>
        <w:spacing w:line="240" w:lineRule="atLeast"/>
        <w:jc w:val="both"/>
        <w:rPr>
          <w:noProof w:val="0"/>
        </w:rPr>
      </w:pPr>
    </w:p>
    <w:p w:rsidR="00B95903" w:rsidRDefault="00DF0FF5">
      <w:pPr>
        <w:spacing w:line="240" w:lineRule="atLeast"/>
        <w:jc w:val="both"/>
        <w:rPr>
          <w:noProof w:val="0"/>
        </w:rPr>
      </w:pPr>
      <w:r w:rsidRPr="004D12EE">
        <w:rPr>
          <w:noProof w:val="0"/>
        </w:rPr>
        <w:t xml:space="preserve">Ai sensi dell'articolo 76 del </w:t>
      </w:r>
      <w:r w:rsidR="00092BE3">
        <w:rPr>
          <w:noProof w:val="0"/>
        </w:rPr>
        <w:t>D</w:t>
      </w:r>
      <w:r w:rsidRPr="004D12EE">
        <w:rPr>
          <w:noProof w:val="0"/>
        </w:rPr>
        <w:t>.P.R. 445/2000, consapevole della responsabilità penale cui può andare incontro in caso di dichiarazione mendace o contenente dati non più rispondenti a verità, la presente dichiarazione è sottoscritta</w:t>
      </w:r>
      <w:r w:rsidRPr="004D12EE">
        <w:rPr>
          <w:noProof w:val="0"/>
        </w:rPr>
        <w:br/>
        <w:t>in data …………………………</w:t>
      </w:r>
    </w:p>
    <w:p w:rsidR="00B95903" w:rsidRDefault="00B95903">
      <w:pPr>
        <w:spacing w:line="240" w:lineRule="atLeast"/>
        <w:jc w:val="both"/>
        <w:rPr>
          <w:noProof w:val="0"/>
        </w:rPr>
      </w:pPr>
    </w:p>
    <w:p w:rsidR="00DF0FF5" w:rsidRPr="004D12EE" w:rsidRDefault="00DF0FF5">
      <w:pPr>
        <w:spacing w:line="240" w:lineRule="atLeast"/>
        <w:jc w:val="both"/>
        <w:rPr>
          <w:noProof w:val="0"/>
        </w:rPr>
      </w:pPr>
    </w:p>
    <w:p w:rsidR="00DF0FF5" w:rsidRPr="004D12EE" w:rsidRDefault="00DF0FF5">
      <w:pPr>
        <w:spacing w:line="240" w:lineRule="atLeast"/>
        <w:jc w:val="center"/>
        <w:rPr>
          <w:bCs/>
          <w:u w:val="single"/>
        </w:rPr>
      </w:pPr>
      <w:r w:rsidRPr="004D12EE">
        <w:rPr>
          <w:bCs/>
          <w:u w:val="single"/>
        </w:rPr>
        <w:t>Sottoscrizione</w:t>
      </w:r>
      <w:r w:rsidR="006E00F8">
        <w:rPr>
          <w:bCs/>
          <w:u w:val="single"/>
        </w:rPr>
        <w:t xml:space="preserve"> digitale</w:t>
      </w:r>
    </w:p>
    <w:p w:rsidR="00DF0FF5" w:rsidRPr="004D12EE" w:rsidRDefault="00DF0FF5">
      <w:pPr>
        <w:spacing w:line="240" w:lineRule="atLeast"/>
        <w:jc w:val="center"/>
        <w:rPr>
          <w:bCs/>
          <w:u w:val="single"/>
        </w:rPr>
      </w:pPr>
    </w:p>
    <w:p w:rsidR="00DF0FF5" w:rsidRPr="004D12EE" w:rsidRDefault="00DF0FF5">
      <w:pPr>
        <w:spacing w:line="240" w:lineRule="atLeast"/>
        <w:jc w:val="center"/>
        <w:rPr>
          <w:bCs/>
          <w:u w:val="single"/>
        </w:rPr>
      </w:pPr>
      <w:r w:rsidRPr="004D12EE">
        <w:rPr>
          <w:bCs/>
          <w:u w:val="single"/>
        </w:rPr>
        <w:t>______________________________________</w:t>
      </w:r>
    </w:p>
    <w:p w:rsidR="00DF0FF5" w:rsidRPr="004D12EE" w:rsidRDefault="00DF0FF5">
      <w:pPr>
        <w:spacing w:line="240" w:lineRule="atLeast"/>
        <w:jc w:val="center"/>
        <w:rPr>
          <w:i/>
          <w:noProof w:val="0"/>
        </w:rPr>
      </w:pPr>
      <w:r w:rsidRPr="004D12EE">
        <w:rPr>
          <w:bCs/>
          <w:i/>
        </w:rPr>
        <w:t xml:space="preserve">si allega copia </w:t>
      </w:r>
      <w:r w:rsidR="006E00F8">
        <w:rPr>
          <w:bCs/>
          <w:i/>
        </w:rPr>
        <w:t xml:space="preserve">scansionata </w:t>
      </w:r>
      <w:r w:rsidRPr="004D12EE">
        <w:rPr>
          <w:bCs/>
          <w:i/>
        </w:rPr>
        <w:t>d.i. del sottoscrittore</w:t>
      </w:r>
      <w:r w:rsidRPr="00133AD5">
        <w:rPr>
          <w:b/>
          <w:vertAlign w:val="superscript"/>
        </w:rPr>
        <w:endnoteReference w:id="4"/>
      </w:r>
      <w:r w:rsidRPr="00133AD5">
        <w:rPr>
          <w:b/>
          <w:vertAlign w:val="superscript"/>
        </w:rPr>
        <w:t>)</w:t>
      </w:r>
    </w:p>
    <w:p w:rsidR="00DF0FF5" w:rsidRPr="00A11BE9" w:rsidRDefault="00DF0FF5">
      <w:pPr>
        <w:pStyle w:val="Corpotesto"/>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rPr>
          <w:b/>
          <w:bCs/>
          <w:noProof/>
          <w:sz w:val="20"/>
          <w:highlight w:val="green"/>
          <w:u w:val="single"/>
        </w:rPr>
      </w:pPr>
    </w:p>
    <w:p w:rsidR="00DF0FF5" w:rsidRDefault="00DF0FF5">
      <w:pPr>
        <w:pStyle w:val="Corpotesto"/>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rPr>
          <w:b/>
          <w:bCs/>
          <w:noProof/>
          <w:sz w:val="20"/>
          <w:highlight w:val="green"/>
          <w:u w:val="single"/>
        </w:rPr>
      </w:pPr>
    </w:p>
    <w:p w:rsidR="006B7205" w:rsidRDefault="006B7205">
      <w:pPr>
        <w:pStyle w:val="Corpotesto"/>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rPr>
          <w:b/>
          <w:bCs/>
          <w:noProof/>
          <w:sz w:val="20"/>
          <w:highlight w:val="green"/>
          <w:u w:val="single"/>
        </w:rPr>
      </w:pPr>
    </w:p>
    <w:p w:rsidR="006B7205" w:rsidRDefault="006B7205">
      <w:pPr>
        <w:pStyle w:val="Corpotesto"/>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rPr>
          <w:b/>
          <w:bCs/>
          <w:noProof/>
          <w:sz w:val="20"/>
          <w:highlight w:val="green"/>
          <w:u w:val="single"/>
        </w:rPr>
      </w:pPr>
    </w:p>
    <w:sectPr w:rsidR="006B7205" w:rsidSect="00A551B7">
      <w:footerReference w:type="even" r:id="rId9"/>
      <w:footerReference w:type="default" r:id="rId10"/>
      <w:headerReference w:type="first" r:id="rId11"/>
      <w:endnotePr>
        <w:numFmt w:val="decimal"/>
      </w:endnotePr>
      <w:type w:val="continuous"/>
      <w:pgSz w:w="11906" w:h="16838" w:code="9"/>
      <w:pgMar w:top="1417" w:right="1134" w:bottom="1134" w:left="1134" w:header="720" w:footer="567" w:gutter="0"/>
      <w:pgNumType w:start="1"/>
      <w:cols w:space="720"/>
      <w:titlePg/>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BFE" w:rsidRDefault="00174BFE">
      <w:r>
        <w:separator/>
      </w:r>
    </w:p>
  </w:endnote>
  <w:endnote w:type="continuationSeparator" w:id="0">
    <w:p w:rsidR="00174BFE" w:rsidRDefault="00174BFE">
      <w:r>
        <w:continuationSeparator/>
      </w:r>
    </w:p>
  </w:endnote>
  <w:endnote w:id="1">
    <w:p w:rsidR="00174BFE" w:rsidRDefault="00174BFE" w:rsidP="00A243C9">
      <w:pPr>
        <w:spacing w:after="120"/>
        <w:jc w:val="both"/>
      </w:pPr>
      <w:r w:rsidRPr="00246104">
        <w:rPr>
          <w:rStyle w:val="Rimandonotadichiusura"/>
        </w:rPr>
        <w:endnoteRef/>
      </w:r>
      <w:r w:rsidRPr="00E34870">
        <w:rPr>
          <w:i/>
        </w:rPr>
        <w:t>Inserire il nominativo dell’operatore economico concorrente e del rispettivo titolare/legale rappresentante/procuratore speciale che sottoscrive il modulo.</w:t>
      </w:r>
    </w:p>
  </w:endnote>
  <w:endnote w:id="2">
    <w:p w:rsidR="00174BFE" w:rsidRPr="00E34870" w:rsidRDefault="00174BFE" w:rsidP="00A243C9">
      <w:pPr>
        <w:jc w:val="both"/>
        <w:rPr>
          <w:i/>
          <w:u w:val="single"/>
        </w:rPr>
      </w:pPr>
      <w:r w:rsidRPr="00E34870">
        <w:rPr>
          <w:rStyle w:val="Rimandonotadichiusura"/>
        </w:rPr>
        <w:endnoteRef/>
      </w:r>
      <w:r w:rsidRPr="00453029">
        <w:rPr>
          <w:b/>
          <w:i/>
        </w:rPr>
        <w:t>Nel caso di r.t.i./consorzio non ancora costituit</w:t>
      </w:r>
      <w:r>
        <w:rPr>
          <w:b/>
          <w:i/>
        </w:rPr>
        <w:t xml:space="preserve">o </w:t>
      </w:r>
      <w:r w:rsidRPr="00453029">
        <w:rPr>
          <w:i/>
        </w:rPr>
        <w:t>le dichiarazioni di cui al presente allegato devono essere sottoscritte da tutti i soggetti che costituiranno il predetto r.t.i./consorzio.</w:t>
      </w:r>
    </w:p>
    <w:p w:rsidR="00174BFE" w:rsidRPr="00E34870" w:rsidRDefault="00174BFE" w:rsidP="00A243C9">
      <w:pPr>
        <w:jc w:val="both"/>
        <w:rPr>
          <w:i/>
        </w:rPr>
      </w:pPr>
      <w:r w:rsidRPr="00E34870">
        <w:rPr>
          <w:i/>
        </w:rPr>
        <w:t xml:space="preserve">- </w:t>
      </w:r>
      <w:r w:rsidRPr="00E34870">
        <w:rPr>
          <w:b/>
          <w:i/>
        </w:rPr>
        <w:t>Nel caso di r.t.i./consorzio tra imprenditori già costituiti</w:t>
      </w:r>
      <w:r w:rsidRPr="00E34870">
        <w:rPr>
          <w:i/>
        </w:rPr>
        <w:t>, le dichiarazioni di cui al presente allegato, devono essere sottoscr</w:t>
      </w:r>
      <w:r>
        <w:rPr>
          <w:i/>
        </w:rPr>
        <w:t>itte dalla mandataria/capogruppo.</w:t>
      </w:r>
      <w:r w:rsidRPr="00E34870">
        <w:rPr>
          <w:i/>
        </w:rPr>
        <w:t>.</w:t>
      </w:r>
    </w:p>
    <w:p w:rsidR="00174BFE" w:rsidRPr="00E34870" w:rsidRDefault="00174BFE" w:rsidP="00A243C9">
      <w:pPr>
        <w:widowControl w:val="0"/>
        <w:jc w:val="both"/>
        <w:rPr>
          <w:b/>
          <w:i/>
        </w:rPr>
      </w:pPr>
      <w:r w:rsidRPr="00E34870">
        <w:rPr>
          <w:b/>
          <w:i/>
        </w:rPr>
        <w:t>- Nel caso di  aggregazioni di imprese aderenti al contratto di rete:</w:t>
      </w:r>
    </w:p>
    <w:p w:rsidR="00174BFE" w:rsidRPr="00E34870" w:rsidRDefault="00174BFE" w:rsidP="00A243C9">
      <w:pPr>
        <w:widowControl w:val="0"/>
        <w:jc w:val="both"/>
        <w:rPr>
          <w:i/>
        </w:rPr>
      </w:pPr>
      <w:r w:rsidRPr="00E34870">
        <w:rPr>
          <w:i/>
        </w:rPr>
        <w:t>a) se la rete è dotata di un organo comune con potere di rappresentanza e di soggettività giuridica, ai sensi dell’art.3, comma 4-quater,del d.l. n.5/2009, il presente allegato deve essere sottoscritto dall’operatore economico che riveste le funzioni di organo comune;</w:t>
      </w:r>
    </w:p>
    <w:p w:rsidR="00174BFE" w:rsidRDefault="00174BFE" w:rsidP="00A243C9">
      <w:pPr>
        <w:widowControl w:val="0"/>
        <w:jc w:val="both"/>
        <w:rPr>
          <w:i/>
        </w:rPr>
      </w:pPr>
      <w:r w:rsidRPr="00E34870">
        <w:rPr>
          <w:i/>
        </w:rPr>
        <w:t>b) se la rete è dotata di un organo comune con potere di rappresentanza ma è priva di soggettività giuridica ai sensi dell’art.3, comma 4-quater,del d.l. n.5/2009, il presente allegato deve essere sottoscritto dall’impresa che riveste le funzioni di organo comune nonché da ognuna delle imprese aderenti al contratto di rete che partecipano alla gara;</w:t>
      </w:r>
    </w:p>
    <w:p w:rsidR="00174BFE" w:rsidRDefault="00174BFE" w:rsidP="00A243C9">
      <w:pPr>
        <w:widowControl w:val="0"/>
        <w:spacing w:after="120"/>
        <w:jc w:val="both"/>
      </w:pPr>
      <w:r w:rsidRPr="00E34870">
        <w:rPr>
          <w:i/>
        </w:rPr>
        <w:t>c) se la rete è dotata di un organo comune privo del potere di rappresentanza o se la rete è sprovvista di organo comune, ovvero, se l’organo comune è privo dei requisiti di qualificazione richiesti per assumere la veste di mandataria, il presente allegato deve essere sottoscritto dal legale rappresentante dell’impresa  aderente alla rete che riveste la qualifica di mandataria, ovvero (in caso di partecipazione nelle forme del raggruppamento da costituirsi), da ognuna delle imprese aderenti al contratto di rete che partecipano alla gara.</w:t>
      </w:r>
    </w:p>
  </w:endnote>
  <w:endnote w:id="3">
    <w:p w:rsidR="00174BFE" w:rsidRDefault="00174BFE" w:rsidP="00A42266">
      <w:pPr>
        <w:pStyle w:val="Testonotadichiusura"/>
        <w:spacing w:after="120"/>
        <w:jc w:val="both"/>
      </w:pPr>
      <w:r w:rsidRPr="00E34870">
        <w:rPr>
          <w:rStyle w:val="Rimandonotadichiusura"/>
          <w:b/>
        </w:rPr>
        <w:endnoteRef/>
      </w:r>
      <w:r w:rsidRPr="00F71241">
        <w:rPr>
          <w:i/>
        </w:rPr>
        <w:t>In caso di raggruppamenti temporanei, o consorzi ordinari o GEIE non ancora costituiti, l’atto di fideiussione o polizza fideiussoria deve essere tassativamente intestato/a a tutte le imprese che costituiranno il raggruppamento, il consorzio o il GEIE. In caso di aggregazioni tra imprese aderenti a contratto di rete (c.d. “reti di impresa”) l’atto di fideiussione o polizza fideiussoria deve essere tassativamente intestato/a  all’organo comune oppure, in caso di “rete” sprovvista di organo comune o con organo comune non dotato di potere di rappresentanza, a tutte le imprese di</w:t>
      </w:r>
      <w:r>
        <w:rPr>
          <w:i/>
        </w:rPr>
        <w:t xml:space="preserve"> rete che partecipano alla gara.</w:t>
      </w:r>
    </w:p>
  </w:endnote>
  <w:endnote w:id="4">
    <w:p w:rsidR="00174BFE" w:rsidRDefault="00174BFE" w:rsidP="00E34870">
      <w:pPr>
        <w:pStyle w:val="Testonotadichiusura"/>
        <w:spacing w:after="120"/>
        <w:jc w:val="both"/>
      </w:pPr>
      <w:r w:rsidRPr="00E34870">
        <w:rPr>
          <w:rStyle w:val="Rimandonotadichiusura"/>
          <w:b/>
        </w:rPr>
        <w:endnoteRef/>
      </w:r>
      <w:r>
        <w:rPr>
          <w:bCs/>
          <w:i/>
        </w:rPr>
        <w:t xml:space="preserve"> Solo in caso di firma autografa, il </w:t>
      </w:r>
      <w:r w:rsidRPr="00E34870">
        <w:rPr>
          <w:bCs/>
          <w:i/>
        </w:rPr>
        <w:t xml:space="preserve">sottoscrittore allega copia </w:t>
      </w:r>
      <w:r>
        <w:rPr>
          <w:bCs/>
          <w:i/>
        </w:rPr>
        <w:t xml:space="preserve">scansionata </w:t>
      </w:r>
      <w:r w:rsidRPr="00E34870">
        <w:rPr>
          <w:bCs/>
          <w:i/>
        </w:rPr>
        <w:t xml:space="preserve">del documento di identità in corso di validità, anche per quanto eventualmente dichiarato, ai sensi e per gli effetti degli artt. 38, comma 3 e 47, comma 2 </w:t>
      </w:r>
      <w:r>
        <w:rPr>
          <w:bCs/>
          <w:i/>
        </w:rPr>
        <w:t>D</w:t>
      </w:r>
      <w:r w:rsidRPr="00E34870">
        <w:rPr>
          <w:bCs/>
          <w:i/>
        </w:rPr>
        <w:t xml:space="preserve">.P.R. 445/2000, per la parte riferita esclusivamente all’impresa(e) indicata(e)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FE" w:rsidRDefault="00174BF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174BFE" w:rsidRDefault="00174BFE">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FE" w:rsidRDefault="00174BF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26231">
      <w:rPr>
        <w:rStyle w:val="Numeropagina"/>
      </w:rPr>
      <w:t>5</w:t>
    </w:r>
    <w:r>
      <w:rPr>
        <w:rStyle w:val="Numeropagina"/>
      </w:rPr>
      <w:fldChar w:fldCharType="end"/>
    </w:r>
  </w:p>
  <w:p w:rsidR="00174BFE" w:rsidRDefault="00174BFE">
    <w:pPr>
      <w:pStyle w:val="Pidipagin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BFE" w:rsidRDefault="00174BFE">
      <w:r>
        <w:separator/>
      </w:r>
    </w:p>
  </w:footnote>
  <w:footnote w:type="continuationSeparator" w:id="0">
    <w:p w:rsidR="00174BFE" w:rsidRDefault="00174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FE" w:rsidRDefault="00174BFE">
    <w:pPr>
      <w:pStyle w:val="Titolo"/>
      <w:widowControl w:val="0"/>
      <w:rPr>
        <w:rFonts w:ascii="Arial" w:hAnsi="Arial" w:cs="Arial"/>
        <w:sz w:val="20"/>
      </w:rPr>
    </w:pPr>
  </w:p>
  <w:p w:rsidR="00174BFE" w:rsidRDefault="00174BFE">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7434B3"/>
    <w:multiLevelType w:val="hybridMultilevel"/>
    <w:tmpl w:val="E45881DC"/>
    <w:lvl w:ilvl="0" w:tplc="0410000F">
      <w:start w:val="1"/>
      <w:numFmt w:val="decimal"/>
      <w:lvlText w:val="%1."/>
      <w:lvlJc w:val="left"/>
      <w:pPr>
        <w:tabs>
          <w:tab w:val="num" w:pos="793"/>
        </w:tabs>
        <w:ind w:left="793" w:hanging="360"/>
      </w:pPr>
      <w:rPr>
        <w:rFonts w:cs="Times New Roman"/>
      </w:rPr>
    </w:lvl>
    <w:lvl w:ilvl="1" w:tplc="04100019" w:tentative="1">
      <w:start w:val="1"/>
      <w:numFmt w:val="lowerLetter"/>
      <w:lvlText w:val="%2."/>
      <w:lvlJc w:val="left"/>
      <w:pPr>
        <w:tabs>
          <w:tab w:val="num" w:pos="1513"/>
        </w:tabs>
        <w:ind w:left="1513" w:hanging="360"/>
      </w:pPr>
      <w:rPr>
        <w:rFonts w:cs="Times New Roman"/>
      </w:rPr>
    </w:lvl>
    <w:lvl w:ilvl="2" w:tplc="0410001B" w:tentative="1">
      <w:start w:val="1"/>
      <w:numFmt w:val="lowerRoman"/>
      <w:lvlText w:val="%3."/>
      <w:lvlJc w:val="right"/>
      <w:pPr>
        <w:tabs>
          <w:tab w:val="num" w:pos="2233"/>
        </w:tabs>
        <w:ind w:left="2233" w:hanging="180"/>
      </w:pPr>
      <w:rPr>
        <w:rFonts w:cs="Times New Roman"/>
      </w:rPr>
    </w:lvl>
    <w:lvl w:ilvl="3" w:tplc="0410000F" w:tentative="1">
      <w:start w:val="1"/>
      <w:numFmt w:val="decimal"/>
      <w:lvlText w:val="%4."/>
      <w:lvlJc w:val="left"/>
      <w:pPr>
        <w:tabs>
          <w:tab w:val="num" w:pos="2953"/>
        </w:tabs>
        <w:ind w:left="2953" w:hanging="360"/>
      </w:pPr>
      <w:rPr>
        <w:rFonts w:cs="Times New Roman"/>
      </w:rPr>
    </w:lvl>
    <w:lvl w:ilvl="4" w:tplc="04100019" w:tentative="1">
      <w:start w:val="1"/>
      <w:numFmt w:val="lowerLetter"/>
      <w:lvlText w:val="%5."/>
      <w:lvlJc w:val="left"/>
      <w:pPr>
        <w:tabs>
          <w:tab w:val="num" w:pos="3673"/>
        </w:tabs>
        <w:ind w:left="3673" w:hanging="360"/>
      </w:pPr>
      <w:rPr>
        <w:rFonts w:cs="Times New Roman"/>
      </w:rPr>
    </w:lvl>
    <w:lvl w:ilvl="5" w:tplc="0410001B" w:tentative="1">
      <w:start w:val="1"/>
      <w:numFmt w:val="lowerRoman"/>
      <w:lvlText w:val="%6."/>
      <w:lvlJc w:val="right"/>
      <w:pPr>
        <w:tabs>
          <w:tab w:val="num" w:pos="4393"/>
        </w:tabs>
        <w:ind w:left="4393" w:hanging="180"/>
      </w:pPr>
      <w:rPr>
        <w:rFonts w:cs="Times New Roman"/>
      </w:rPr>
    </w:lvl>
    <w:lvl w:ilvl="6" w:tplc="0410000F" w:tentative="1">
      <w:start w:val="1"/>
      <w:numFmt w:val="decimal"/>
      <w:lvlText w:val="%7."/>
      <w:lvlJc w:val="left"/>
      <w:pPr>
        <w:tabs>
          <w:tab w:val="num" w:pos="5113"/>
        </w:tabs>
        <w:ind w:left="5113" w:hanging="360"/>
      </w:pPr>
      <w:rPr>
        <w:rFonts w:cs="Times New Roman"/>
      </w:rPr>
    </w:lvl>
    <w:lvl w:ilvl="7" w:tplc="04100019" w:tentative="1">
      <w:start w:val="1"/>
      <w:numFmt w:val="lowerLetter"/>
      <w:lvlText w:val="%8."/>
      <w:lvlJc w:val="left"/>
      <w:pPr>
        <w:tabs>
          <w:tab w:val="num" w:pos="5833"/>
        </w:tabs>
        <w:ind w:left="5833" w:hanging="360"/>
      </w:pPr>
      <w:rPr>
        <w:rFonts w:cs="Times New Roman"/>
      </w:rPr>
    </w:lvl>
    <w:lvl w:ilvl="8" w:tplc="0410001B" w:tentative="1">
      <w:start w:val="1"/>
      <w:numFmt w:val="lowerRoman"/>
      <w:lvlText w:val="%9."/>
      <w:lvlJc w:val="right"/>
      <w:pPr>
        <w:tabs>
          <w:tab w:val="num" w:pos="6553"/>
        </w:tabs>
        <w:ind w:left="6553" w:hanging="180"/>
      </w:pPr>
      <w:rPr>
        <w:rFonts w:cs="Times New Roman"/>
      </w:rPr>
    </w:lvl>
  </w:abstractNum>
  <w:abstractNum w:abstractNumId="2">
    <w:nsid w:val="07130ED5"/>
    <w:multiLevelType w:val="hybridMultilevel"/>
    <w:tmpl w:val="67988FDE"/>
    <w:lvl w:ilvl="0" w:tplc="215651DE">
      <w:start w:val="1"/>
      <w:numFmt w:val="decimal"/>
      <w:lvlText w:val="%1."/>
      <w:lvlJc w:val="left"/>
      <w:pPr>
        <w:tabs>
          <w:tab w:val="num" w:pos="433"/>
        </w:tabs>
        <w:ind w:left="433" w:hanging="360"/>
      </w:pPr>
      <w:rPr>
        <w:rFonts w:cs="Times New Roman" w:hint="default"/>
      </w:rPr>
    </w:lvl>
    <w:lvl w:ilvl="1" w:tplc="D17C2344">
      <w:start w:val="1"/>
      <w:numFmt w:val="bullet"/>
      <w:lvlText w:val=""/>
      <w:lvlJc w:val="left"/>
      <w:pPr>
        <w:tabs>
          <w:tab w:val="num" w:pos="1077"/>
        </w:tabs>
        <w:ind w:left="1077" w:hanging="284"/>
      </w:pPr>
      <w:rPr>
        <w:rFonts w:ascii="Symbol" w:hAnsi="Symbol" w:hint="default"/>
      </w:rPr>
    </w:lvl>
    <w:lvl w:ilvl="2" w:tplc="577829AE">
      <w:numFmt w:val="bullet"/>
      <w:lvlText w:val=""/>
      <w:lvlJc w:val="left"/>
      <w:pPr>
        <w:tabs>
          <w:tab w:val="num" w:pos="2053"/>
        </w:tabs>
        <w:ind w:left="2053" w:hanging="360"/>
      </w:pPr>
      <w:rPr>
        <w:rFonts w:ascii="Symbol" w:eastAsia="Times New Roman" w:hAnsi="Symbol" w:hint="default"/>
      </w:rPr>
    </w:lvl>
    <w:lvl w:ilvl="3" w:tplc="0410000F" w:tentative="1">
      <w:start w:val="1"/>
      <w:numFmt w:val="decimal"/>
      <w:lvlText w:val="%4."/>
      <w:lvlJc w:val="left"/>
      <w:pPr>
        <w:tabs>
          <w:tab w:val="num" w:pos="2593"/>
        </w:tabs>
        <w:ind w:left="2593" w:hanging="360"/>
      </w:pPr>
      <w:rPr>
        <w:rFonts w:cs="Times New Roman"/>
      </w:rPr>
    </w:lvl>
    <w:lvl w:ilvl="4" w:tplc="04100019" w:tentative="1">
      <w:start w:val="1"/>
      <w:numFmt w:val="lowerLetter"/>
      <w:lvlText w:val="%5."/>
      <w:lvlJc w:val="left"/>
      <w:pPr>
        <w:tabs>
          <w:tab w:val="num" w:pos="3313"/>
        </w:tabs>
        <w:ind w:left="3313" w:hanging="360"/>
      </w:pPr>
      <w:rPr>
        <w:rFonts w:cs="Times New Roman"/>
      </w:rPr>
    </w:lvl>
    <w:lvl w:ilvl="5" w:tplc="0410001B" w:tentative="1">
      <w:start w:val="1"/>
      <w:numFmt w:val="lowerRoman"/>
      <w:lvlText w:val="%6."/>
      <w:lvlJc w:val="right"/>
      <w:pPr>
        <w:tabs>
          <w:tab w:val="num" w:pos="4033"/>
        </w:tabs>
        <w:ind w:left="4033" w:hanging="180"/>
      </w:pPr>
      <w:rPr>
        <w:rFonts w:cs="Times New Roman"/>
      </w:rPr>
    </w:lvl>
    <w:lvl w:ilvl="6" w:tplc="0410000F" w:tentative="1">
      <w:start w:val="1"/>
      <w:numFmt w:val="decimal"/>
      <w:lvlText w:val="%7."/>
      <w:lvlJc w:val="left"/>
      <w:pPr>
        <w:tabs>
          <w:tab w:val="num" w:pos="4753"/>
        </w:tabs>
        <w:ind w:left="4753" w:hanging="360"/>
      </w:pPr>
      <w:rPr>
        <w:rFonts w:cs="Times New Roman"/>
      </w:rPr>
    </w:lvl>
    <w:lvl w:ilvl="7" w:tplc="04100019" w:tentative="1">
      <w:start w:val="1"/>
      <w:numFmt w:val="lowerLetter"/>
      <w:lvlText w:val="%8."/>
      <w:lvlJc w:val="left"/>
      <w:pPr>
        <w:tabs>
          <w:tab w:val="num" w:pos="5473"/>
        </w:tabs>
        <w:ind w:left="5473" w:hanging="360"/>
      </w:pPr>
      <w:rPr>
        <w:rFonts w:cs="Times New Roman"/>
      </w:rPr>
    </w:lvl>
    <w:lvl w:ilvl="8" w:tplc="0410001B" w:tentative="1">
      <w:start w:val="1"/>
      <w:numFmt w:val="lowerRoman"/>
      <w:lvlText w:val="%9."/>
      <w:lvlJc w:val="right"/>
      <w:pPr>
        <w:tabs>
          <w:tab w:val="num" w:pos="6193"/>
        </w:tabs>
        <w:ind w:left="6193" w:hanging="180"/>
      </w:pPr>
      <w:rPr>
        <w:rFonts w:cs="Times New Roman"/>
      </w:rPr>
    </w:lvl>
  </w:abstractNum>
  <w:abstractNum w:abstractNumId="3">
    <w:nsid w:val="0D6A40E8"/>
    <w:multiLevelType w:val="hybridMultilevel"/>
    <w:tmpl w:val="F5429B58"/>
    <w:lvl w:ilvl="0" w:tplc="66404304">
      <w:start w:val="1"/>
      <w:numFmt w:val="decimal"/>
      <w:lvlText w:val="%1."/>
      <w:lvlJc w:val="left"/>
      <w:pPr>
        <w:ind w:left="360" w:hanging="360"/>
      </w:pPr>
      <w:rPr>
        <w:rFonts w:cs="Times New Roman"/>
        <w:b/>
        <w:i w:val="0"/>
        <w:color w:val="auto"/>
      </w:rPr>
    </w:lvl>
    <w:lvl w:ilvl="1" w:tplc="04100019">
      <w:start w:val="1"/>
      <w:numFmt w:val="lowerLetter"/>
      <w:lvlText w:val="%2."/>
      <w:lvlJc w:val="left"/>
      <w:pPr>
        <w:ind w:left="2232" w:hanging="360"/>
      </w:pPr>
      <w:rPr>
        <w:rFonts w:cs="Times New Roman"/>
      </w:rPr>
    </w:lvl>
    <w:lvl w:ilvl="2" w:tplc="0410001B" w:tentative="1">
      <w:start w:val="1"/>
      <w:numFmt w:val="lowerRoman"/>
      <w:lvlText w:val="%3."/>
      <w:lvlJc w:val="right"/>
      <w:pPr>
        <w:ind w:left="2952" w:hanging="180"/>
      </w:pPr>
      <w:rPr>
        <w:rFonts w:cs="Times New Roman"/>
      </w:rPr>
    </w:lvl>
    <w:lvl w:ilvl="3" w:tplc="0410000F" w:tentative="1">
      <w:start w:val="1"/>
      <w:numFmt w:val="decimal"/>
      <w:lvlText w:val="%4."/>
      <w:lvlJc w:val="left"/>
      <w:pPr>
        <w:ind w:left="3672" w:hanging="360"/>
      </w:pPr>
      <w:rPr>
        <w:rFonts w:cs="Times New Roman"/>
      </w:rPr>
    </w:lvl>
    <w:lvl w:ilvl="4" w:tplc="04100019" w:tentative="1">
      <w:start w:val="1"/>
      <w:numFmt w:val="lowerLetter"/>
      <w:lvlText w:val="%5."/>
      <w:lvlJc w:val="left"/>
      <w:pPr>
        <w:ind w:left="4392" w:hanging="360"/>
      </w:pPr>
      <w:rPr>
        <w:rFonts w:cs="Times New Roman"/>
      </w:rPr>
    </w:lvl>
    <w:lvl w:ilvl="5" w:tplc="0410001B" w:tentative="1">
      <w:start w:val="1"/>
      <w:numFmt w:val="lowerRoman"/>
      <w:lvlText w:val="%6."/>
      <w:lvlJc w:val="right"/>
      <w:pPr>
        <w:ind w:left="5112" w:hanging="180"/>
      </w:pPr>
      <w:rPr>
        <w:rFonts w:cs="Times New Roman"/>
      </w:rPr>
    </w:lvl>
    <w:lvl w:ilvl="6" w:tplc="0410000F" w:tentative="1">
      <w:start w:val="1"/>
      <w:numFmt w:val="decimal"/>
      <w:lvlText w:val="%7."/>
      <w:lvlJc w:val="left"/>
      <w:pPr>
        <w:ind w:left="5832" w:hanging="360"/>
      </w:pPr>
      <w:rPr>
        <w:rFonts w:cs="Times New Roman"/>
      </w:rPr>
    </w:lvl>
    <w:lvl w:ilvl="7" w:tplc="04100019" w:tentative="1">
      <w:start w:val="1"/>
      <w:numFmt w:val="lowerLetter"/>
      <w:lvlText w:val="%8."/>
      <w:lvlJc w:val="left"/>
      <w:pPr>
        <w:ind w:left="6552" w:hanging="360"/>
      </w:pPr>
      <w:rPr>
        <w:rFonts w:cs="Times New Roman"/>
      </w:rPr>
    </w:lvl>
    <w:lvl w:ilvl="8" w:tplc="0410001B" w:tentative="1">
      <w:start w:val="1"/>
      <w:numFmt w:val="lowerRoman"/>
      <w:lvlText w:val="%9."/>
      <w:lvlJc w:val="right"/>
      <w:pPr>
        <w:ind w:left="7272" w:hanging="180"/>
      </w:pPr>
      <w:rPr>
        <w:rFonts w:cs="Times New Roman"/>
      </w:rPr>
    </w:lvl>
  </w:abstractNum>
  <w:abstractNum w:abstractNumId="4">
    <w:nsid w:val="10011840"/>
    <w:multiLevelType w:val="hybridMultilevel"/>
    <w:tmpl w:val="F66ACBCA"/>
    <w:lvl w:ilvl="0" w:tplc="14B6ECFC">
      <w:start w:val="1"/>
      <w:numFmt w:val="decimal"/>
      <w:lvlText w:val="%1."/>
      <w:lvlJc w:val="left"/>
      <w:pPr>
        <w:tabs>
          <w:tab w:val="num" w:pos="1440"/>
        </w:tabs>
        <w:ind w:left="144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1FF1537"/>
    <w:multiLevelType w:val="hybridMultilevel"/>
    <w:tmpl w:val="8B0A8A3C"/>
    <w:lvl w:ilvl="0" w:tplc="C73E1050">
      <w:start w:val="1"/>
      <w:numFmt w:val="decimal"/>
      <w:lvlText w:val="%1."/>
      <w:lvlJc w:val="left"/>
      <w:pPr>
        <w:tabs>
          <w:tab w:val="num" w:pos="792"/>
        </w:tabs>
        <w:ind w:left="792" w:hanging="432"/>
      </w:pPr>
      <w:rPr>
        <w:rFonts w:cs="Times New Roman" w:hint="default"/>
        <w:i w:val="0"/>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nsid w:val="2794060E"/>
    <w:multiLevelType w:val="hybridMultilevel"/>
    <w:tmpl w:val="E5D82AD4"/>
    <w:lvl w:ilvl="0" w:tplc="1A8CE332">
      <w:start w:val="1"/>
      <w:numFmt w:val="bullet"/>
      <w:lvlText w:val=""/>
      <w:lvlJc w:val="left"/>
      <w:pPr>
        <w:ind w:left="720" w:hanging="360"/>
      </w:pPr>
      <w:rPr>
        <w:rFonts w:ascii="Wingdings" w:hAnsi="Wingdings" w:hint="default"/>
        <w:sz w:val="2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391D5D27"/>
    <w:multiLevelType w:val="hybridMultilevel"/>
    <w:tmpl w:val="71A66814"/>
    <w:lvl w:ilvl="0" w:tplc="215651DE">
      <w:start w:val="1"/>
      <w:numFmt w:val="decimal"/>
      <w:lvlText w:val="%1."/>
      <w:lvlJc w:val="left"/>
      <w:pPr>
        <w:tabs>
          <w:tab w:val="num" w:pos="433"/>
        </w:tabs>
        <w:ind w:left="433" w:hanging="360"/>
      </w:pPr>
      <w:rPr>
        <w:rFonts w:cs="Times New Roman" w:hint="default"/>
      </w:rPr>
    </w:lvl>
    <w:lvl w:ilvl="1" w:tplc="50DEC5B0">
      <w:start w:val="1"/>
      <w:numFmt w:val="bullet"/>
      <w:lvlText w:val="-"/>
      <w:lvlJc w:val="left"/>
      <w:pPr>
        <w:tabs>
          <w:tab w:val="num" w:pos="1153"/>
        </w:tabs>
        <w:ind w:left="1153" w:hanging="360"/>
      </w:pPr>
      <w:rPr>
        <w:rFonts w:ascii="Lucida Sans Unicode" w:hAnsi="Lucida Sans Unicode" w:hint="default"/>
        <w:effect w:val="none"/>
      </w:rPr>
    </w:lvl>
    <w:lvl w:ilvl="2" w:tplc="577829AE">
      <w:numFmt w:val="bullet"/>
      <w:lvlText w:val=""/>
      <w:lvlJc w:val="left"/>
      <w:pPr>
        <w:tabs>
          <w:tab w:val="num" w:pos="2053"/>
        </w:tabs>
        <w:ind w:left="2053" w:hanging="360"/>
      </w:pPr>
      <w:rPr>
        <w:rFonts w:ascii="Symbol" w:eastAsia="Times New Roman" w:hAnsi="Symbol" w:hint="default"/>
      </w:rPr>
    </w:lvl>
    <w:lvl w:ilvl="3" w:tplc="0410000F" w:tentative="1">
      <w:start w:val="1"/>
      <w:numFmt w:val="decimal"/>
      <w:lvlText w:val="%4."/>
      <w:lvlJc w:val="left"/>
      <w:pPr>
        <w:tabs>
          <w:tab w:val="num" w:pos="2593"/>
        </w:tabs>
        <w:ind w:left="2593" w:hanging="360"/>
      </w:pPr>
      <w:rPr>
        <w:rFonts w:cs="Times New Roman"/>
      </w:rPr>
    </w:lvl>
    <w:lvl w:ilvl="4" w:tplc="04100019" w:tentative="1">
      <w:start w:val="1"/>
      <w:numFmt w:val="lowerLetter"/>
      <w:lvlText w:val="%5."/>
      <w:lvlJc w:val="left"/>
      <w:pPr>
        <w:tabs>
          <w:tab w:val="num" w:pos="3313"/>
        </w:tabs>
        <w:ind w:left="3313" w:hanging="360"/>
      </w:pPr>
      <w:rPr>
        <w:rFonts w:cs="Times New Roman"/>
      </w:rPr>
    </w:lvl>
    <w:lvl w:ilvl="5" w:tplc="0410001B" w:tentative="1">
      <w:start w:val="1"/>
      <w:numFmt w:val="lowerRoman"/>
      <w:lvlText w:val="%6."/>
      <w:lvlJc w:val="right"/>
      <w:pPr>
        <w:tabs>
          <w:tab w:val="num" w:pos="4033"/>
        </w:tabs>
        <w:ind w:left="4033" w:hanging="180"/>
      </w:pPr>
      <w:rPr>
        <w:rFonts w:cs="Times New Roman"/>
      </w:rPr>
    </w:lvl>
    <w:lvl w:ilvl="6" w:tplc="0410000F" w:tentative="1">
      <w:start w:val="1"/>
      <w:numFmt w:val="decimal"/>
      <w:lvlText w:val="%7."/>
      <w:lvlJc w:val="left"/>
      <w:pPr>
        <w:tabs>
          <w:tab w:val="num" w:pos="4753"/>
        </w:tabs>
        <w:ind w:left="4753" w:hanging="360"/>
      </w:pPr>
      <w:rPr>
        <w:rFonts w:cs="Times New Roman"/>
      </w:rPr>
    </w:lvl>
    <w:lvl w:ilvl="7" w:tplc="04100019" w:tentative="1">
      <w:start w:val="1"/>
      <w:numFmt w:val="lowerLetter"/>
      <w:lvlText w:val="%8."/>
      <w:lvlJc w:val="left"/>
      <w:pPr>
        <w:tabs>
          <w:tab w:val="num" w:pos="5473"/>
        </w:tabs>
        <w:ind w:left="5473" w:hanging="360"/>
      </w:pPr>
      <w:rPr>
        <w:rFonts w:cs="Times New Roman"/>
      </w:rPr>
    </w:lvl>
    <w:lvl w:ilvl="8" w:tplc="0410001B" w:tentative="1">
      <w:start w:val="1"/>
      <w:numFmt w:val="lowerRoman"/>
      <w:lvlText w:val="%9."/>
      <w:lvlJc w:val="right"/>
      <w:pPr>
        <w:tabs>
          <w:tab w:val="num" w:pos="6193"/>
        </w:tabs>
        <w:ind w:left="6193" w:hanging="180"/>
      </w:pPr>
      <w:rPr>
        <w:rFonts w:cs="Times New Roman"/>
      </w:rPr>
    </w:lvl>
  </w:abstractNum>
  <w:abstractNum w:abstractNumId="8">
    <w:nsid w:val="3AE77EDE"/>
    <w:multiLevelType w:val="hybridMultilevel"/>
    <w:tmpl w:val="2530E912"/>
    <w:lvl w:ilvl="0" w:tplc="0410000F">
      <w:start w:val="2"/>
      <w:numFmt w:val="decimal"/>
      <w:lvlText w:val="%1."/>
      <w:lvlJc w:val="left"/>
      <w:pPr>
        <w:tabs>
          <w:tab w:val="num" w:pos="720"/>
        </w:tabs>
        <w:ind w:left="720" w:hanging="360"/>
      </w:pPr>
      <w:rPr>
        <w:rFonts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40274E1A"/>
    <w:multiLevelType w:val="hybridMultilevel"/>
    <w:tmpl w:val="F66AFFA4"/>
    <w:lvl w:ilvl="0" w:tplc="6AC8FC1E">
      <w:start w:val="1"/>
      <w:numFmt w:val="lowerLetter"/>
      <w:lvlText w:val="%1)"/>
      <w:lvlJc w:val="left"/>
      <w:pPr>
        <w:tabs>
          <w:tab w:val="num" w:pos="972"/>
        </w:tabs>
        <w:ind w:left="972" w:hanging="402"/>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4C51035A"/>
    <w:multiLevelType w:val="hybridMultilevel"/>
    <w:tmpl w:val="A50C3B6E"/>
    <w:lvl w:ilvl="0" w:tplc="A774AB5C">
      <w:start w:val="1"/>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582B3E0C"/>
    <w:multiLevelType w:val="multilevel"/>
    <w:tmpl w:val="71A66814"/>
    <w:lvl w:ilvl="0">
      <w:start w:val="1"/>
      <w:numFmt w:val="decimal"/>
      <w:lvlText w:val="%1."/>
      <w:lvlJc w:val="left"/>
      <w:pPr>
        <w:tabs>
          <w:tab w:val="num" w:pos="433"/>
        </w:tabs>
        <w:ind w:left="433" w:hanging="360"/>
      </w:pPr>
      <w:rPr>
        <w:rFonts w:cs="Times New Roman" w:hint="default"/>
      </w:rPr>
    </w:lvl>
    <w:lvl w:ilvl="1">
      <w:start w:val="1"/>
      <w:numFmt w:val="bullet"/>
      <w:lvlText w:val="-"/>
      <w:lvlJc w:val="left"/>
      <w:pPr>
        <w:tabs>
          <w:tab w:val="num" w:pos="1153"/>
        </w:tabs>
        <w:ind w:left="1153" w:hanging="360"/>
      </w:pPr>
      <w:rPr>
        <w:rFonts w:ascii="Lucida Sans Unicode" w:hAnsi="Lucida Sans Unicode" w:hint="default"/>
        <w:effect w:val="none"/>
      </w:rPr>
    </w:lvl>
    <w:lvl w:ilvl="2">
      <w:numFmt w:val="bullet"/>
      <w:lvlText w:val=""/>
      <w:lvlJc w:val="left"/>
      <w:pPr>
        <w:tabs>
          <w:tab w:val="num" w:pos="2053"/>
        </w:tabs>
        <w:ind w:left="2053" w:hanging="360"/>
      </w:pPr>
      <w:rPr>
        <w:rFonts w:ascii="Symbol" w:eastAsia="Times New Roman" w:hAnsi="Symbol" w:hint="default"/>
      </w:rPr>
    </w:lvl>
    <w:lvl w:ilvl="3">
      <w:start w:val="1"/>
      <w:numFmt w:val="decimal"/>
      <w:lvlText w:val="%4."/>
      <w:lvlJc w:val="left"/>
      <w:pPr>
        <w:tabs>
          <w:tab w:val="num" w:pos="2593"/>
        </w:tabs>
        <w:ind w:left="2593" w:hanging="360"/>
      </w:pPr>
      <w:rPr>
        <w:rFonts w:cs="Times New Roman"/>
      </w:rPr>
    </w:lvl>
    <w:lvl w:ilvl="4">
      <w:start w:val="1"/>
      <w:numFmt w:val="lowerLetter"/>
      <w:lvlText w:val="%5."/>
      <w:lvlJc w:val="left"/>
      <w:pPr>
        <w:tabs>
          <w:tab w:val="num" w:pos="3313"/>
        </w:tabs>
        <w:ind w:left="3313" w:hanging="360"/>
      </w:pPr>
      <w:rPr>
        <w:rFonts w:cs="Times New Roman"/>
      </w:rPr>
    </w:lvl>
    <w:lvl w:ilvl="5">
      <w:start w:val="1"/>
      <w:numFmt w:val="lowerRoman"/>
      <w:lvlText w:val="%6."/>
      <w:lvlJc w:val="right"/>
      <w:pPr>
        <w:tabs>
          <w:tab w:val="num" w:pos="4033"/>
        </w:tabs>
        <w:ind w:left="4033" w:hanging="180"/>
      </w:pPr>
      <w:rPr>
        <w:rFonts w:cs="Times New Roman"/>
      </w:rPr>
    </w:lvl>
    <w:lvl w:ilvl="6">
      <w:start w:val="1"/>
      <w:numFmt w:val="decimal"/>
      <w:lvlText w:val="%7."/>
      <w:lvlJc w:val="left"/>
      <w:pPr>
        <w:tabs>
          <w:tab w:val="num" w:pos="4753"/>
        </w:tabs>
        <w:ind w:left="4753" w:hanging="360"/>
      </w:pPr>
      <w:rPr>
        <w:rFonts w:cs="Times New Roman"/>
      </w:rPr>
    </w:lvl>
    <w:lvl w:ilvl="7">
      <w:start w:val="1"/>
      <w:numFmt w:val="lowerLetter"/>
      <w:lvlText w:val="%8."/>
      <w:lvlJc w:val="left"/>
      <w:pPr>
        <w:tabs>
          <w:tab w:val="num" w:pos="5473"/>
        </w:tabs>
        <w:ind w:left="5473" w:hanging="360"/>
      </w:pPr>
      <w:rPr>
        <w:rFonts w:cs="Times New Roman"/>
      </w:rPr>
    </w:lvl>
    <w:lvl w:ilvl="8">
      <w:start w:val="1"/>
      <w:numFmt w:val="lowerRoman"/>
      <w:lvlText w:val="%9."/>
      <w:lvlJc w:val="right"/>
      <w:pPr>
        <w:tabs>
          <w:tab w:val="num" w:pos="6193"/>
        </w:tabs>
        <w:ind w:left="6193" w:hanging="180"/>
      </w:pPr>
      <w:rPr>
        <w:rFonts w:cs="Times New Roman"/>
      </w:rPr>
    </w:lvl>
  </w:abstractNum>
  <w:abstractNum w:abstractNumId="12">
    <w:nsid w:val="66D9710B"/>
    <w:multiLevelType w:val="hybridMultilevel"/>
    <w:tmpl w:val="516CFE36"/>
    <w:lvl w:ilvl="0" w:tplc="04100001">
      <w:start w:val="1"/>
      <w:numFmt w:val="bullet"/>
      <w:lvlText w:val=""/>
      <w:lvlJc w:val="left"/>
      <w:pPr>
        <w:tabs>
          <w:tab w:val="num" w:pos="720"/>
        </w:tabs>
        <w:ind w:left="720" w:hanging="360"/>
      </w:pPr>
      <w:rPr>
        <w:rFonts w:ascii="Symbol" w:hAnsi="Symbol" w:hint="default"/>
        <w:color w:val="auto"/>
        <w:effect w:val="none"/>
      </w:rPr>
    </w:lvl>
    <w:lvl w:ilvl="1" w:tplc="04100017">
      <w:start w:val="1"/>
      <w:numFmt w:val="lowerLetter"/>
      <w:lvlText w:val="%2)"/>
      <w:lvlJc w:val="left"/>
      <w:pPr>
        <w:tabs>
          <w:tab w:val="num" w:pos="3272"/>
        </w:tabs>
        <w:ind w:left="3272" w:hanging="360"/>
      </w:pPr>
      <w:rPr>
        <w:rFonts w:cs="Times New Roman" w:hint="default"/>
      </w:rPr>
    </w:lvl>
    <w:lvl w:ilvl="2" w:tplc="04100001">
      <w:start w:val="1"/>
      <w:numFmt w:val="bullet"/>
      <w:lvlText w:val=""/>
      <w:lvlJc w:val="left"/>
      <w:pPr>
        <w:tabs>
          <w:tab w:val="num" w:pos="2520"/>
        </w:tabs>
        <w:ind w:left="2520" w:hanging="360"/>
      </w:pPr>
      <w:rPr>
        <w:rFonts w:ascii="Symbol" w:hAnsi="Symbol" w:hint="default"/>
        <w:effect w:val="none"/>
      </w:rPr>
    </w:lvl>
    <w:lvl w:ilvl="3" w:tplc="FD8CB17E">
      <w:start w:val="1"/>
      <w:numFmt w:val="bullet"/>
      <w:lvlText w:val="-"/>
      <w:lvlJc w:val="left"/>
      <w:pPr>
        <w:tabs>
          <w:tab w:val="num" w:pos="3107"/>
        </w:tabs>
        <w:ind w:left="3107" w:hanging="227"/>
      </w:pPr>
      <w:rPr>
        <w:rFonts w:ascii="Times New Roman" w:hAnsi="Times New Roman" w:hint="default"/>
        <w:effect w:val="none"/>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nsid w:val="69286CD9"/>
    <w:multiLevelType w:val="hybridMultilevel"/>
    <w:tmpl w:val="2020B132"/>
    <w:lvl w:ilvl="0" w:tplc="14B6ECFC">
      <w:start w:val="1"/>
      <w:numFmt w:val="decimal"/>
      <w:lvlText w:val="%1."/>
      <w:lvlJc w:val="left"/>
      <w:pPr>
        <w:tabs>
          <w:tab w:val="num" w:pos="1440"/>
        </w:tabs>
        <w:ind w:left="144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728D6B48"/>
    <w:multiLevelType w:val="hybridMultilevel"/>
    <w:tmpl w:val="6CB254EA"/>
    <w:lvl w:ilvl="0" w:tplc="04100017">
      <w:start w:val="1"/>
      <w:numFmt w:val="lowerLetter"/>
      <w:lvlText w:val="%1)"/>
      <w:lvlJc w:val="left"/>
      <w:pPr>
        <w:tabs>
          <w:tab w:val="num" w:pos="360"/>
        </w:tabs>
        <w:ind w:left="360" w:hanging="360"/>
      </w:pPr>
      <w:rPr>
        <w:rFonts w:cs="Times New Roman" w:hint="default"/>
        <w:effect w:val="none"/>
      </w:rPr>
    </w:lvl>
    <w:lvl w:ilvl="1" w:tplc="14B6ECFC">
      <w:start w:val="1"/>
      <w:numFmt w:val="decimal"/>
      <w:lvlText w:val="%2."/>
      <w:lvlJc w:val="left"/>
      <w:pPr>
        <w:tabs>
          <w:tab w:val="num" w:pos="1440"/>
        </w:tabs>
        <w:ind w:left="1440" w:hanging="360"/>
      </w:pPr>
      <w:rPr>
        <w:rFonts w:cs="Times New Roman" w:hint="default"/>
        <w:b/>
      </w:rPr>
    </w:lvl>
    <w:lvl w:ilvl="2" w:tplc="04100001">
      <w:start w:val="1"/>
      <w:numFmt w:val="bullet"/>
      <w:lvlText w:val=""/>
      <w:lvlJc w:val="left"/>
      <w:pPr>
        <w:tabs>
          <w:tab w:val="num" w:pos="2340"/>
        </w:tabs>
        <w:ind w:left="2340" w:hanging="360"/>
      </w:pPr>
      <w:rPr>
        <w:rFonts w:ascii="Symbol" w:hAnsi="Symbol"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7E4E42F3"/>
    <w:multiLevelType w:val="hybridMultilevel"/>
    <w:tmpl w:val="67DE4AD8"/>
    <w:lvl w:ilvl="0" w:tplc="6AC8FC1E">
      <w:start w:val="1"/>
      <w:numFmt w:val="lowerLetter"/>
      <w:lvlText w:val="%1)"/>
      <w:lvlJc w:val="left"/>
      <w:pPr>
        <w:tabs>
          <w:tab w:val="num" w:pos="972"/>
        </w:tabs>
        <w:ind w:left="972" w:hanging="402"/>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8"/>
  </w:num>
  <w:num w:numId="3">
    <w:abstractNumId w:val="10"/>
  </w:num>
  <w:num w:numId="4">
    <w:abstractNumId w:val="1"/>
  </w:num>
  <w:num w:numId="5">
    <w:abstractNumId w:val="7"/>
  </w:num>
  <w:num w:numId="6">
    <w:abstractNumId w:val="11"/>
  </w:num>
  <w:num w:numId="7">
    <w:abstractNumId w:val="2"/>
  </w:num>
  <w:num w:numId="8">
    <w:abstractNumId w:val="9"/>
  </w:num>
  <w:num w:numId="9">
    <w:abstractNumId w:val="15"/>
  </w:num>
  <w:num w:numId="10">
    <w:abstractNumId w:val="14"/>
  </w:num>
  <w:num w:numId="11">
    <w:abstractNumId w:val="3"/>
  </w:num>
  <w:num w:numId="12">
    <w:abstractNumId w:val="4"/>
  </w:num>
  <w:num w:numId="13">
    <w:abstractNumId w:val="1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4F5"/>
    <w:rsid w:val="000068DD"/>
    <w:rsid w:val="000107F9"/>
    <w:rsid w:val="00030C29"/>
    <w:rsid w:val="00037933"/>
    <w:rsid w:val="00053059"/>
    <w:rsid w:val="00054BA5"/>
    <w:rsid w:val="000639E2"/>
    <w:rsid w:val="000667F8"/>
    <w:rsid w:val="00071DD4"/>
    <w:rsid w:val="00072E58"/>
    <w:rsid w:val="000765BF"/>
    <w:rsid w:val="00092BE3"/>
    <w:rsid w:val="000B31D9"/>
    <w:rsid w:val="000B38AB"/>
    <w:rsid w:val="000C31D5"/>
    <w:rsid w:val="000D2312"/>
    <w:rsid w:val="000D3282"/>
    <w:rsid w:val="000E249E"/>
    <w:rsid w:val="000E3BC2"/>
    <w:rsid w:val="000E492E"/>
    <w:rsid w:val="000E4A5F"/>
    <w:rsid w:val="000F2F32"/>
    <w:rsid w:val="0010391E"/>
    <w:rsid w:val="00116F1A"/>
    <w:rsid w:val="00133AD5"/>
    <w:rsid w:val="00133CAF"/>
    <w:rsid w:val="00134364"/>
    <w:rsid w:val="00142B4A"/>
    <w:rsid w:val="00146AB1"/>
    <w:rsid w:val="001601F2"/>
    <w:rsid w:val="00160E10"/>
    <w:rsid w:val="00164E89"/>
    <w:rsid w:val="00174BFE"/>
    <w:rsid w:val="001813DB"/>
    <w:rsid w:val="00197424"/>
    <w:rsid w:val="001A7180"/>
    <w:rsid w:val="001B364F"/>
    <w:rsid w:val="001B5385"/>
    <w:rsid w:val="001D4407"/>
    <w:rsid w:val="001E7478"/>
    <w:rsid w:val="001F03D6"/>
    <w:rsid w:val="001F3FAC"/>
    <w:rsid w:val="00213B0F"/>
    <w:rsid w:val="00221193"/>
    <w:rsid w:val="00221FB7"/>
    <w:rsid w:val="00230AF2"/>
    <w:rsid w:val="00235907"/>
    <w:rsid w:val="00242978"/>
    <w:rsid w:val="0024355A"/>
    <w:rsid w:val="00243C65"/>
    <w:rsid w:val="00246104"/>
    <w:rsid w:val="00251862"/>
    <w:rsid w:val="00257CC7"/>
    <w:rsid w:val="00272EDB"/>
    <w:rsid w:val="00282EA1"/>
    <w:rsid w:val="002930EF"/>
    <w:rsid w:val="002B19C1"/>
    <w:rsid w:val="002B6295"/>
    <w:rsid w:val="002C5165"/>
    <w:rsid w:val="002D2165"/>
    <w:rsid w:val="002F09F8"/>
    <w:rsid w:val="002F2EF0"/>
    <w:rsid w:val="002F3D5B"/>
    <w:rsid w:val="002F5D16"/>
    <w:rsid w:val="002F746C"/>
    <w:rsid w:val="003107B7"/>
    <w:rsid w:val="0032284A"/>
    <w:rsid w:val="00322CEB"/>
    <w:rsid w:val="0033457D"/>
    <w:rsid w:val="00340D63"/>
    <w:rsid w:val="00353EA6"/>
    <w:rsid w:val="00361A5C"/>
    <w:rsid w:val="00370AAD"/>
    <w:rsid w:val="00370CD5"/>
    <w:rsid w:val="00373095"/>
    <w:rsid w:val="003830B8"/>
    <w:rsid w:val="003A0DDF"/>
    <w:rsid w:val="003A38E8"/>
    <w:rsid w:val="003A6B97"/>
    <w:rsid w:val="003A6BED"/>
    <w:rsid w:val="003B094C"/>
    <w:rsid w:val="003B6F12"/>
    <w:rsid w:val="003C142A"/>
    <w:rsid w:val="003C7C79"/>
    <w:rsid w:val="003D1EFB"/>
    <w:rsid w:val="003D1FA0"/>
    <w:rsid w:val="003E66C0"/>
    <w:rsid w:val="003F0B35"/>
    <w:rsid w:val="003F6F1C"/>
    <w:rsid w:val="00404E83"/>
    <w:rsid w:val="00417971"/>
    <w:rsid w:val="004347F0"/>
    <w:rsid w:val="00437AF1"/>
    <w:rsid w:val="00441D7F"/>
    <w:rsid w:val="00451D7A"/>
    <w:rsid w:val="00453029"/>
    <w:rsid w:val="00453E8F"/>
    <w:rsid w:val="00455E95"/>
    <w:rsid w:val="00461746"/>
    <w:rsid w:val="0046570D"/>
    <w:rsid w:val="0047166E"/>
    <w:rsid w:val="00483D44"/>
    <w:rsid w:val="00494EBF"/>
    <w:rsid w:val="00496467"/>
    <w:rsid w:val="004B5424"/>
    <w:rsid w:val="004B5569"/>
    <w:rsid w:val="004C2061"/>
    <w:rsid w:val="004C587F"/>
    <w:rsid w:val="004C7E27"/>
    <w:rsid w:val="004D12EE"/>
    <w:rsid w:val="004E1CAB"/>
    <w:rsid w:val="004E2922"/>
    <w:rsid w:val="004E4D3D"/>
    <w:rsid w:val="004F0BC6"/>
    <w:rsid w:val="004F48E6"/>
    <w:rsid w:val="004F7353"/>
    <w:rsid w:val="004F7704"/>
    <w:rsid w:val="00510951"/>
    <w:rsid w:val="00511C6B"/>
    <w:rsid w:val="0054367A"/>
    <w:rsid w:val="00550F68"/>
    <w:rsid w:val="00577EE5"/>
    <w:rsid w:val="00585915"/>
    <w:rsid w:val="00585A0A"/>
    <w:rsid w:val="00594932"/>
    <w:rsid w:val="005A65B7"/>
    <w:rsid w:val="005A6C7B"/>
    <w:rsid w:val="005B09D3"/>
    <w:rsid w:val="005B1B9A"/>
    <w:rsid w:val="005B45C5"/>
    <w:rsid w:val="005B67D2"/>
    <w:rsid w:val="005C0848"/>
    <w:rsid w:val="005C51ED"/>
    <w:rsid w:val="005C7A3C"/>
    <w:rsid w:val="005E0EC2"/>
    <w:rsid w:val="005E4746"/>
    <w:rsid w:val="005E6C82"/>
    <w:rsid w:val="005F0D14"/>
    <w:rsid w:val="005F0F56"/>
    <w:rsid w:val="005F6366"/>
    <w:rsid w:val="00607DDF"/>
    <w:rsid w:val="00611F89"/>
    <w:rsid w:val="00615B67"/>
    <w:rsid w:val="00627D8C"/>
    <w:rsid w:val="006319FE"/>
    <w:rsid w:val="006363A6"/>
    <w:rsid w:val="006559FF"/>
    <w:rsid w:val="00655F61"/>
    <w:rsid w:val="00661C85"/>
    <w:rsid w:val="00664EAF"/>
    <w:rsid w:val="006742A6"/>
    <w:rsid w:val="006928A6"/>
    <w:rsid w:val="006962C5"/>
    <w:rsid w:val="006A43BC"/>
    <w:rsid w:val="006A6037"/>
    <w:rsid w:val="006A63B0"/>
    <w:rsid w:val="006B4F09"/>
    <w:rsid w:val="006B7205"/>
    <w:rsid w:val="006C4914"/>
    <w:rsid w:val="006C766C"/>
    <w:rsid w:val="006C7A2F"/>
    <w:rsid w:val="006E00F8"/>
    <w:rsid w:val="006E08A6"/>
    <w:rsid w:val="006E0EDB"/>
    <w:rsid w:val="006E2EC0"/>
    <w:rsid w:val="006E54CD"/>
    <w:rsid w:val="006F6329"/>
    <w:rsid w:val="0070334D"/>
    <w:rsid w:val="007176C4"/>
    <w:rsid w:val="00726C3E"/>
    <w:rsid w:val="00732DE2"/>
    <w:rsid w:val="0073333B"/>
    <w:rsid w:val="00740274"/>
    <w:rsid w:val="0074132F"/>
    <w:rsid w:val="0074395E"/>
    <w:rsid w:val="00756A56"/>
    <w:rsid w:val="007668C7"/>
    <w:rsid w:val="00774C12"/>
    <w:rsid w:val="0078616E"/>
    <w:rsid w:val="007924ED"/>
    <w:rsid w:val="0079271D"/>
    <w:rsid w:val="007B4C4F"/>
    <w:rsid w:val="007D233B"/>
    <w:rsid w:val="007D671D"/>
    <w:rsid w:val="007E140D"/>
    <w:rsid w:val="00800A64"/>
    <w:rsid w:val="00816BF7"/>
    <w:rsid w:val="008264F5"/>
    <w:rsid w:val="008268D8"/>
    <w:rsid w:val="0084155C"/>
    <w:rsid w:val="00843FAA"/>
    <w:rsid w:val="00846D7D"/>
    <w:rsid w:val="00851253"/>
    <w:rsid w:val="00857309"/>
    <w:rsid w:val="00863F9A"/>
    <w:rsid w:val="008758B6"/>
    <w:rsid w:val="00880AB8"/>
    <w:rsid w:val="008818AB"/>
    <w:rsid w:val="0088763A"/>
    <w:rsid w:val="008944C7"/>
    <w:rsid w:val="008A1B3A"/>
    <w:rsid w:val="008A6834"/>
    <w:rsid w:val="008B69A6"/>
    <w:rsid w:val="008C77BA"/>
    <w:rsid w:val="008D21F7"/>
    <w:rsid w:val="008D4154"/>
    <w:rsid w:val="008E0088"/>
    <w:rsid w:val="008E1B94"/>
    <w:rsid w:val="009022F8"/>
    <w:rsid w:val="00915393"/>
    <w:rsid w:val="00921166"/>
    <w:rsid w:val="009235E2"/>
    <w:rsid w:val="00930634"/>
    <w:rsid w:val="0094140B"/>
    <w:rsid w:val="00954578"/>
    <w:rsid w:val="00957AF8"/>
    <w:rsid w:val="0096154D"/>
    <w:rsid w:val="00966C97"/>
    <w:rsid w:val="00967177"/>
    <w:rsid w:val="0097135F"/>
    <w:rsid w:val="00986931"/>
    <w:rsid w:val="00997488"/>
    <w:rsid w:val="009B0C06"/>
    <w:rsid w:val="009C7384"/>
    <w:rsid w:val="009C7636"/>
    <w:rsid w:val="009D23D9"/>
    <w:rsid w:val="009D50FE"/>
    <w:rsid w:val="009E163D"/>
    <w:rsid w:val="009F1F3A"/>
    <w:rsid w:val="00A05136"/>
    <w:rsid w:val="00A11BE9"/>
    <w:rsid w:val="00A243C9"/>
    <w:rsid w:val="00A25DC3"/>
    <w:rsid w:val="00A33600"/>
    <w:rsid w:val="00A42266"/>
    <w:rsid w:val="00A42494"/>
    <w:rsid w:val="00A551B7"/>
    <w:rsid w:val="00A75FDE"/>
    <w:rsid w:val="00A770D1"/>
    <w:rsid w:val="00A7789F"/>
    <w:rsid w:val="00A81862"/>
    <w:rsid w:val="00A8298A"/>
    <w:rsid w:val="00A82C1B"/>
    <w:rsid w:val="00A83123"/>
    <w:rsid w:val="00A976F9"/>
    <w:rsid w:val="00AA1B4B"/>
    <w:rsid w:val="00AB16A6"/>
    <w:rsid w:val="00AB3A7B"/>
    <w:rsid w:val="00AC3C4A"/>
    <w:rsid w:val="00AC5093"/>
    <w:rsid w:val="00AC60D2"/>
    <w:rsid w:val="00AE1A99"/>
    <w:rsid w:val="00B023B5"/>
    <w:rsid w:val="00B101DD"/>
    <w:rsid w:val="00B23BC9"/>
    <w:rsid w:val="00B2465F"/>
    <w:rsid w:val="00B24B16"/>
    <w:rsid w:val="00B26BED"/>
    <w:rsid w:val="00B27C2E"/>
    <w:rsid w:val="00B4081A"/>
    <w:rsid w:val="00B628C2"/>
    <w:rsid w:val="00B628DF"/>
    <w:rsid w:val="00B67B36"/>
    <w:rsid w:val="00B729EA"/>
    <w:rsid w:val="00B77504"/>
    <w:rsid w:val="00B817BB"/>
    <w:rsid w:val="00B8611B"/>
    <w:rsid w:val="00B86D83"/>
    <w:rsid w:val="00B95903"/>
    <w:rsid w:val="00BA4F39"/>
    <w:rsid w:val="00BD2382"/>
    <w:rsid w:val="00BE1027"/>
    <w:rsid w:val="00BE1F3C"/>
    <w:rsid w:val="00BE761D"/>
    <w:rsid w:val="00C01A56"/>
    <w:rsid w:val="00C178FD"/>
    <w:rsid w:val="00C20C97"/>
    <w:rsid w:val="00C23165"/>
    <w:rsid w:val="00C23DDA"/>
    <w:rsid w:val="00C40980"/>
    <w:rsid w:val="00C65369"/>
    <w:rsid w:val="00C7698B"/>
    <w:rsid w:val="00C879EF"/>
    <w:rsid w:val="00C90CB9"/>
    <w:rsid w:val="00C93846"/>
    <w:rsid w:val="00C9430F"/>
    <w:rsid w:val="00C96713"/>
    <w:rsid w:val="00CA3B2B"/>
    <w:rsid w:val="00CA64DD"/>
    <w:rsid w:val="00CB2874"/>
    <w:rsid w:val="00CD08B9"/>
    <w:rsid w:val="00CD2544"/>
    <w:rsid w:val="00CD2B60"/>
    <w:rsid w:val="00CD5F82"/>
    <w:rsid w:val="00CE2827"/>
    <w:rsid w:val="00CE316E"/>
    <w:rsid w:val="00CF354D"/>
    <w:rsid w:val="00CF36DD"/>
    <w:rsid w:val="00D063D3"/>
    <w:rsid w:val="00D15F89"/>
    <w:rsid w:val="00D570EF"/>
    <w:rsid w:val="00D57D21"/>
    <w:rsid w:val="00D61C37"/>
    <w:rsid w:val="00D623A7"/>
    <w:rsid w:val="00D77066"/>
    <w:rsid w:val="00D80631"/>
    <w:rsid w:val="00D8616B"/>
    <w:rsid w:val="00D93000"/>
    <w:rsid w:val="00D96761"/>
    <w:rsid w:val="00DA2772"/>
    <w:rsid w:val="00DA4230"/>
    <w:rsid w:val="00DA5E5A"/>
    <w:rsid w:val="00DA7CF1"/>
    <w:rsid w:val="00DB06F3"/>
    <w:rsid w:val="00DB5A3F"/>
    <w:rsid w:val="00DE165E"/>
    <w:rsid w:val="00DE311F"/>
    <w:rsid w:val="00DE4B3A"/>
    <w:rsid w:val="00DF0FF5"/>
    <w:rsid w:val="00DF14AA"/>
    <w:rsid w:val="00E043E8"/>
    <w:rsid w:val="00E06515"/>
    <w:rsid w:val="00E15D95"/>
    <w:rsid w:val="00E15E61"/>
    <w:rsid w:val="00E22D28"/>
    <w:rsid w:val="00E3127B"/>
    <w:rsid w:val="00E34870"/>
    <w:rsid w:val="00E5056C"/>
    <w:rsid w:val="00E8112D"/>
    <w:rsid w:val="00E82183"/>
    <w:rsid w:val="00EA7BED"/>
    <w:rsid w:val="00EB09C1"/>
    <w:rsid w:val="00ED011E"/>
    <w:rsid w:val="00ED2669"/>
    <w:rsid w:val="00ED7A24"/>
    <w:rsid w:val="00EE0ACA"/>
    <w:rsid w:val="00EE0BF2"/>
    <w:rsid w:val="00EF7537"/>
    <w:rsid w:val="00F04579"/>
    <w:rsid w:val="00F26231"/>
    <w:rsid w:val="00F33D80"/>
    <w:rsid w:val="00F36261"/>
    <w:rsid w:val="00F57D1A"/>
    <w:rsid w:val="00F625F3"/>
    <w:rsid w:val="00F71241"/>
    <w:rsid w:val="00F71B5F"/>
    <w:rsid w:val="00F81417"/>
    <w:rsid w:val="00F91716"/>
    <w:rsid w:val="00FA3FA5"/>
    <w:rsid w:val="00FB53D1"/>
    <w:rsid w:val="00FD52AF"/>
    <w:rsid w:val="00FD7948"/>
    <w:rsid w:val="00FE050D"/>
    <w:rsid w:val="00FE334D"/>
    <w:rsid w:val="00FE458E"/>
    <w:rsid w:val="00FE59E0"/>
    <w:rsid w:val="00FE72EC"/>
    <w:rsid w:val="00FF1D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sid w:val="00DA7CF1"/>
    <w:rPr>
      <w:noProof/>
      <w:sz w:val="20"/>
      <w:szCs w:val="20"/>
    </w:rPr>
  </w:style>
  <w:style w:type="paragraph" w:styleId="Titolo1">
    <w:name w:val="heading 1"/>
    <w:basedOn w:val="Normale"/>
    <w:next w:val="Normale"/>
    <w:link w:val="Titolo1Carattere"/>
    <w:uiPriority w:val="99"/>
    <w:qFormat/>
    <w:rsid w:val="00DA7CF1"/>
    <w:pPr>
      <w:outlineLvl w:val="0"/>
    </w:pPr>
    <w:rPr>
      <w:noProof w:val="0"/>
    </w:rPr>
  </w:style>
  <w:style w:type="paragraph" w:styleId="Titolo2">
    <w:name w:val="heading 2"/>
    <w:basedOn w:val="Normale"/>
    <w:next w:val="Normale"/>
    <w:link w:val="Titolo2Carattere"/>
    <w:uiPriority w:val="99"/>
    <w:qFormat/>
    <w:rsid w:val="00DA7CF1"/>
    <w:pPr>
      <w:outlineLvl w:val="1"/>
    </w:pPr>
    <w:rPr>
      <w:noProof w:val="0"/>
    </w:rPr>
  </w:style>
  <w:style w:type="paragraph" w:styleId="Titolo3">
    <w:name w:val="heading 3"/>
    <w:basedOn w:val="Normale"/>
    <w:next w:val="Normale"/>
    <w:link w:val="Titolo3Carattere"/>
    <w:uiPriority w:val="99"/>
    <w:qFormat/>
    <w:rsid w:val="00DA7CF1"/>
    <w:pPr>
      <w:outlineLvl w:val="2"/>
    </w:pPr>
    <w:rPr>
      <w:noProof w:val="0"/>
    </w:rPr>
  </w:style>
  <w:style w:type="paragraph" w:styleId="Titolo4">
    <w:name w:val="heading 4"/>
    <w:basedOn w:val="Normale"/>
    <w:next w:val="Normale"/>
    <w:link w:val="Titolo4Carattere"/>
    <w:uiPriority w:val="99"/>
    <w:qFormat/>
    <w:rsid w:val="00DA7CF1"/>
    <w:pPr>
      <w:outlineLvl w:val="3"/>
    </w:pPr>
    <w:rPr>
      <w:noProof w:val="0"/>
    </w:rPr>
  </w:style>
  <w:style w:type="paragraph" w:styleId="Titolo5">
    <w:name w:val="heading 5"/>
    <w:basedOn w:val="Normale"/>
    <w:next w:val="Normale"/>
    <w:link w:val="Titolo5Carattere"/>
    <w:uiPriority w:val="99"/>
    <w:qFormat/>
    <w:rsid w:val="00DA7CF1"/>
    <w:pPr>
      <w:outlineLvl w:val="4"/>
    </w:pPr>
    <w:rPr>
      <w:noProof w:val="0"/>
    </w:rPr>
  </w:style>
  <w:style w:type="paragraph" w:styleId="Titolo6">
    <w:name w:val="heading 6"/>
    <w:basedOn w:val="Normale"/>
    <w:next w:val="Normale"/>
    <w:link w:val="Titolo6Carattere"/>
    <w:uiPriority w:val="99"/>
    <w:qFormat/>
    <w:rsid w:val="00DA7CF1"/>
    <w:pPr>
      <w:outlineLvl w:val="5"/>
    </w:pPr>
    <w:rPr>
      <w:noProof w:val="0"/>
    </w:rPr>
  </w:style>
  <w:style w:type="paragraph" w:styleId="Titolo7">
    <w:name w:val="heading 7"/>
    <w:basedOn w:val="Normale"/>
    <w:next w:val="Normale"/>
    <w:link w:val="Titolo7Carattere"/>
    <w:uiPriority w:val="99"/>
    <w:qFormat/>
    <w:rsid w:val="00DA7CF1"/>
    <w:pPr>
      <w:outlineLvl w:val="6"/>
    </w:pPr>
    <w:rPr>
      <w:noProof w:val="0"/>
    </w:rPr>
  </w:style>
  <w:style w:type="paragraph" w:styleId="Titolo8">
    <w:name w:val="heading 8"/>
    <w:basedOn w:val="Normale"/>
    <w:next w:val="Normale"/>
    <w:link w:val="Titolo8Carattere"/>
    <w:uiPriority w:val="99"/>
    <w:qFormat/>
    <w:rsid w:val="00DA7CF1"/>
    <w:pPr>
      <w:outlineLvl w:val="7"/>
    </w:pPr>
    <w:rPr>
      <w:noProof w:val="0"/>
    </w:rPr>
  </w:style>
  <w:style w:type="paragraph" w:styleId="Titolo9">
    <w:name w:val="heading 9"/>
    <w:basedOn w:val="Normale"/>
    <w:next w:val="Normale"/>
    <w:link w:val="Titolo9Carattere"/>
    <w:uiPriority w:val="99"/>
    <w:qFormat/>
    <w:rsid w:val="00DA7CF1"/>
    <w:pPr>
      <w:outlineLvl w:val="8"/>
    </w:pPr>
    <w:rPr>
      <w:noProof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8112D"/>
    <w:rPr>
      <w:rFonts w:ascii="Cambria" w:hAnsi="Cambria" w:cs="Times New Roman"/>
      <w:b/>
      <w:bCs/>
      <w:noProof/>
      <w:kern w:val="32"/>
      <w:sz w:val="32"/>
      <w:szCs w:val="32"/>
    </w:rPr>
  </w:style>
  <w:style w:type="character" w:customStyle="1" w:styleId="Titolo2Carattere">
    <w:name w:val="Titolo 2 Carattere"/>
    <w:basedOn w:val="Carpredefinitoparagrafo"/>
    <w:link w:val="Titolo2"/>
    <w:uiPriority w:val="99"/>
    <w:semiHidden/>
    <w:locked/>
    <w:rsid w:val="00E8112D"/>
    <w:rPr>
      <w:rFonts w:ascii="Cambria" w:hAnsi="Cambria" w:cs="Times New Roman"/>
      <w:b/>
      <w:bCs/>
      <w:i/>
      <w:iCs/>
      <w:noProof/>
      <w:sz w:val="28"/>
      <w:szCs w:val="28"/>
    </w:rPr>
  </w:style>
  <w:style w:type="character" w:customStyle="1" w:styleId="Titolo3Carattere">
    <w:name w:val="Titolo 3 Carattere"/>
    <w:basedOn w:val="Carpredefinitoparagrafo"/>
    <w:link w:val="Titolo3"/>
    <w:uiPriority w:val="99"/>
    <w:semiHidden/>
    <w:locked/>
    <w:rsid w:val="00E8112D"/>
    <w:rPr>
      <w:rFonts w:ascii="Cambria" w:hAnsi="Cambria" w:cs="Times New Roman"/>
      <w:b/>
      <w:bCs/>
      <w:noProof/>
      <w:sz w:val="26"/>
      <w:szCs w:val="26"/>
    </w:rPr>
  </w:style>
  <w:style w:type="character" w:customStyle="1" w:styleId="Titolo4Carattere">
    <w:name w:val="Titolo 4 Carattere"/>
    <w:basedOn w:val="Carpredefinitoparagrafo"/>
    <w:link w:val="Titolo4"/>
    <w:uiPriority w:val="99"/>
    <w:semiHidden/>
    <w:locked/>
    <w:rsid w:val="00E8112D"/>
    <w:rPr>
      <w:rFonts w:ascii="Calibri" w:hAnsi="Calibri" w:cs="Times New Roman"/>
      <w:b/>
      <w:bCs/>
      <w:noProof/>
      <w:sz w:val="28"/>
      <w:szCs w:val="28"/>
    </w:rPr>
  </w:style>
  <w:style w:type="character" w:customStyle="1" w:styleId="Titolo5Carattere">
    <w:name w:val="Titolo 5 Carattere"/>
    <w:basedOn w:val="Carpredefinitoparagrafo"/>
    <w:link w:val="Titolo5"/>
    <w:uiPriority w:val="99"/>
    <w:semiHidden/>
    <w:locked/>
    <w:rsid w:val="00E8112D"/>
    <w:rPr>
      <w:rFonts w:ascii="Calibri" w:hAnsi="Calibri" w:cs="Times New Roman"/>
      <w:b/>
      <w:bCs/>
      <w:i/>
      <w:iCs/>
      <w:noProof/>
      <w:sz w:val="26"/>
      <w:szCs w:val="26"/>
    </w:rPr>
  </w:style>
  <w:style w:type="character" w:customStyle="1" w:styleId="Titolo6Carattere">
    <w:name w:val="Titolo 6 Carattere"/>
    <w:basedOn w:val="Carpredefinitoparagrafo"/>
    <w:link w:val="Titolo6"/>
    <w:uiPriority w:val="99"/>
    <w:semiHidden/>
    <w:locked/>
    <w:rsid w:val="00E8112D"/>
    <w:rPr>
      <w:rFonts w:ascii="Calibri" w:hAnsi="Calibri" w:cs="Times New Roman"/>
      <w:b/>
      <w:bCs/>
      <w:noProof/>
    </w:rPr>
  </w:style>
  <w:style w:type="character" w:customStyle="1" w:styleId="Titolo7Carattere">
    <w:name w:val="Titolo 7 Carattere"/>
    <w:basedOn w:val="Carpredefinitoparagrafo"/>
    <w:link w:val="Titolo7"/>
    <w:uiPriority w:val="99"/>
    <w:semiHidden/>
    <w:locked/>
    <w:rsid w:val="00E8112D"/>
    <w:rPr>
      <w:rFonts w:ascii="Calibri" w:hAnsi="Calibri" w:cs="Times New Roman"/>
      <w:noProof/>
      <w:sz w:val="24"/>
      <w:szCs w:val="24"/>
    </w:rPr>
  </w:style>
  <w:style w:type="character" w:customStyle="1" w:styleId="Titolo8Carattere">
    <w:name w:val="Titolo 8 Carattere"/>
    <w:basedOn w:val="Carpredefinitoparagrafo"/>
    <w:link w:val="Titolo8"/>
    <w:uiPriority w:val="99"/>
    <w:semiHidden/>
    <w:locked/>
    <w:rsid w:val="00E8112D"/>
    <w:rPr>
      <w:rFonts w:ascii="Calibri" w:hAnsi="Calibri" w:cs="Times New Roman"/>
      <w:i/>
      <w:iCs/>
      <w:noProof/>
      <w:sz w:val="24"/>
      <w:szCs w:val="24"/>
    </w:rPr>
  </w:style>
  <w:style w:type="character" w:customStyle="1" w:styleId="Titolo9Carattere">
    <w:name w:val="Titolo 9 Carattere"/>
    <w:basedOn w:val="Carpredefinitoparagrafo"/>
    <w:link w:val="Titolo9"/>
    <w:uiPriority w:val="99"/>
    <w:semiHidden/>
    <w:locked/>
    <w:rsid w:val="00E8112D"/>
    <w:rPr>
      <w:rFonts w:ascii="Cambria" w:hAnsi="Cambria" w:cs="Times New Roman"/>
      <w:noProof/>
    </w:rPr>
  </w:style>
  <w:style w:type="paragraph" w:styleId="Titolo">
    <w:name w:val="Title"/>
    <w:aliases w:val="Carattere2"/>
    <w:basedOn w:val="Normale"/>
    <w:link w:val="TitoloCarattere"/>
    <w:qFormat/>
    <w:rsid w:val="00DA7CF1"/>
    <w:pPr>
      <w:jc w:val="center"/>
    </w:pPr>
    <w:rPr>
      <w:b/>
      <w:noProof w:val="0"/>
      <w:sz w:val="24"/>
    </w:rPr>
  </w:style>
  <w:style w:type="character" w:customStyle="1" w:styleId="TitoloCarattere">
    <w:name w:val="Titolo Carattere"/>
    <w:aliases w:val="Carattere2 Carattere"/>
    <w:basedOn w:val="Carpredefinitoparagrafo"/>
    <w:link w:val="Titolo"/>
    <w:locked/>
    <w:rsid w:val="00E8112D"/>
    <w:rPr>
      <w:rFonts w:ascii="Cambria" w:hAnsi="Cambria" w:cs="Times New Roman"/>
      <w:b/>
      <w:bCs/>
      <w:noProof/>
      <w:kern w:val="28"/>
      <w:sz w:val="32"/>
      <w:szCs w:val="32"/>
    </w:rPr>
  </w:style>
  <w:style w:type="paragraph" w:styleId="Intestazione">
    <w:name w:val="header"/>
    <w:basedOn w:val="Normale"/>
    <w:link w:val="IntestazioneCarattere"/>
    <w:uiPriority w:val="99"/>
    <w:rsid w:val="00DA7CF1"/>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E8112D"/>
    <w:rPr>
      <w:rFonts w:cs="Times New Roman"/>
      <w:noProof/>
      <w:sz w:val="20"/>
      <w:szCs w:val="20"/>
    </w:rPr>
  </w:style>
  <w:style w:type="paragraph" w:styleId="Pidipagina">
    <w:name w:val="footer"/>
    <w:basedOn w:val="Normale"/>
    <w:link w:val="PidipaginaCarattere"/>
    <w:uiPriority w:val="99"/>
    <w:rsid w:val="00DA7CF1"/>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E8112D"/>
    <w:rPr>
      <w:rFonts w:cs="Times New Roman"/>
      <w:noProof/>
      <w:sz w:val="20"/>
      <w:szCs w:val="20"/>
    </w:rPr>
  </w:style>
  <w:style w:type="paragraph" w:styleId="Corpotesto">
    <w:name w:val="Body Text"/>
    <w:basedOn w:val="Normale"/>
    <w:link w:val="CorpotestoCarattere"/>
    <w:uiPriority w:val="99"/>
    <w:rsid w:val="00DA7C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Pr>
      <w:noProof w:val="0"/>
      <w:sz w:val="22"/>
    </w:rPr>
  </w:style>
  <w:style w:type="character" w:customStyle="1" w:styleId="CorpotestoCarattere">
    <w:name w:val="Corpo testo Carattere"/>
    <w:basedOn w:val="Carpredefinitoparagrafo"/>
    <w:link w:val="Corpotesto"/>
    <w:uiPriority w:val="99"/>
    <w:semiHidden/>
    <w:locked/>
    <w:rsid w:val="00E8112D"/>
    <w:rPr>
      <w:rFonts w:cs="Times New Roman"/>
      <w:noProof/>
      <w:sz w:val="20"/>
      <w:szCs w:val="20"/>
    </w:rPr>
  </w:style>
  <w:style w:type="paragraph" w:styleId="Rientrocorpodeltesto3">
    <w:name w:val="Body Text Indent 3"/>
    <w:basedOn w:val="Normale"/>
    <w:link w:val="Rientrocorpodeltesto3Carattere"/>
    <w:uiPriority w:val="99"/>
    <w:rsid w:val="00DA7CF1"/>
    <w:pPr>
      <w:ind w:left="851" w:hanging="284"/>
      <w:jc w:val="both"/>
    </w:pPr>
    <w:rPr>
      <w:noProof w:val="0"/>
      <w:sz w:val="24"/>
    </w:rPr>
  </w:style>
  <w:style w:type="character" w:customStyle="1" w:styleId="Rientrocorpodeltesto3Carattere">
    <w:name w:val="Rientro corpo del testo 3 Carattere"/>
    <w:basedOn w:val="Carpredefinitoparagrafo"/>
    <w:link w:val="Rientrocorpodeltesto3"/>
    <w:uiPriority w:val="99"/>
    <w:semiHidden/>
    <w:locked/>
    <w:rsid w:val="00E8112D"/>
    <w:rPr>
      <w:rFonts w:cs="Times New Roman"/>
      <w:noProof/>
      <w:sz w:val="16"/>
      <w:szCs w:val="16"/>
    </w:rPr>
  </w:style>
  <w:style w:type="paragraph" w:styleId="Rientrocorpodeltesto2">
    <w:name w:val="Body Text Indent 2"/>
    <w:basedOn w:val="Normale"/>
    <w:link w:val="Rientrocorpodeltesto2Carattere"/>
    <w:uiPriority w:val="99"/>
    <w:rsid w:val="00DA7CF1"/>
    <w:pPr>
      <w:spacing w:line="240" w:lineRule="atLeast"/>
      <w:ind w:left="284" w:hanging="284"/>
      <w:jc w:val="both"/>
    </w:pPr>
    <w:rPr>
      <w:sz w:val="22"/>
    </w:rPr>
  </w:style>
  <w:style w:type="character" w:customStyle="1" w:styleId="Rientrocorpodeltesto2Carattere">
    <w:name w:val="Rientro corpo del testo 2 Carattere"/>
    <w:basedOn w:val="Carpredefinitoparagrafo"/>
    <w:link w:val="Rientrocorpodeltesto2"/>
    <w:uiPriority w:val="99"/>
    <w:locked/>
    <w:rsid w:val="00511C6B"/>
    <w:rPr>
      <w:rFonts w:cs="Times New Roman"/>
      <w:noProof/>
      <w:sz w:val="22"/>
    </w:rPr>
  </w:style>
  <w:style w:type="paragraph" w:styleId="Rientrocorpodeltesto">
    <w:name w:val="Body Text Indent"/>
    <w:basedOn w:val="Normale"/>
    <w:link w:val="RientrocorpodeltestoCarattere"/>
    <w:uiPriority w:val="99"/>
    <w:rsid w:val="00DA7CF1"/>
    <w:pPr>
      <w:ind w:left="426" w:hanging="426"/>
      <w:jc w:val="both"/>
    </w:pPr>
    <w:rPr>
      <w:i/>
      <w:noProof w:val="0"/>
      <w:sz w:val="16"/>
    </w:rPr>
  </w:style>
  <w:style w:type="character" w:customStyle="1" w:styleId="RientrocorpodeltestoCarattere">
    <w:name w:val="Rientro corpo del testo Carattere"/>
    <w:basedOn w:val="Carpredefinitoparagrafo"/>
    <w:link w:val="Rientrocorpodeltesto"/>
    <w:uiPriority w:val="99"/>
    <w:semiHidden/>
    <w:locked/>
    <w:rsid w:val="00E8112D"/>
    <w:rPr>
      <w:rFonts w:cs="Times New Roman"/>
      <w:noProof/>
      <w:sz w:val="20"/>
      <w:szCs w:val="20"/>
    </w:rPr>
  </w:style>
  <w:style w:type="paragraph" w:styleId="Corpodeltesto2">
    <w:name w:val="Body Text 2"/>
    <w:basedOn w:val="Normale"/>
    <w:link w:val="Corpodeltesto2Carattere"/>
    <w:uiPriority w:val="99"/>
    <w:rsid w:val="00DA7CF1"/>
    <w:pPr>
      <w:widowControl w:val="0"/>
      <w:jc w:val="both"/>
    </w:pPr>
    <w:rPr>
      <w:noProof w:val="0"/>
      <w:sz w:val="24"/>
    </w:rPr>
  </w:style>
  <w:style w:type="character" w:customStyle="1" w:styleId="Corpodeltesto2Carattere">
    <w:name w:val="Corpo del testo 2 Carattere"/>
    <w:basedOn w:val="Carpredefinitoparagrafo"/>
    <w:link w:val="Corpodeltesto2"/>
    <w:uiPriority w:val="99"/>
    <w:semiHidden/>
    <w:locked/>
    <w:rsid w:val="00E8112D"/>
    <w:rPr>
      <w:rFonts w:cs="Times New Roman"/>
      <w:noProof/>
      <w:sz w:val="20"/>
      <w:szCs w:val="20"/>
    </w:rPr>
  </w:style>
  <w:style w:type="paragraph" w:styleId="Corpodeltesto3">
    <w:name w:val="Body Text 3"/>
    <w:basedOn w:val="Normale"/>
    <w:link w:val="Corpodeltesto3Carattere"/>
    <w:uiPriority w:val="99"/>
    <w:rsid w:val="00DA7CF1"/>
    <w:pPr>
      <w:widowControl w:val="0"/>
      <w:tabs>
        <w:tab w:val="left" w:pos="0"/>
        <w:tab w:val="left" w:pos="720"/>
        <w:tab w:val="left" w:leader="dot" w:pos="6192"/>
      </w:tabs>
      <w:spacing w:line="360" w:lineRule="atLeast"/>
      <w:jc w:val="both"/>
    </w:pPr>
    <w:rPr>
      <w:noProof w:val="0"/>
    </w:rPr>
  </w:style>
  <w:style w:type="character" w:customStyle="1" w:styleId="Corpodeltesto3Carattere">
    <w:name w:val="Corpo del testo 3 Carattere"/>
    <w:basedOn w:val="Carpredefinitoparagrafo"/>
    <w:link w:val="Corpodeltesto3"/>
    <w:uiPriority w:val="99"/>
    <w:semiHidden/>
    <w:locked/>
    <w:rsid w:val="00E8112D"/>
    <w:rPr>
      <w:rFonts w:cs="Times New Roman"/>
      <w:noProof/>
      <w:sz w:val="16"/>
      <w:szCs w:val="16"/>
    </w:rPr>
  </w:style>
  <w:style w:type="paragraph" w:styleId="Testodelblocco">
    <w:name w:val="Block Text"/>
    <w:basedOn w:val="Normale"/>
    <w:uiPriority w:val="99"/>
    <w:rsid w:val="00DA7CF1"/>
    <w:pPr>
      <w:spacing w:line="280" w:lineRule="atLeast"/>
      <w:ind w:left="426" w:right="-1" w:hanging="426"/>
    </w:pPr>
    <w:rPr>
      <w:sz w:val="22"/>
    </w:rPr>
  </w:style>
  <w:style w:type="character" w:styleId="Numeropagina">
    <w:name w:val="page number"/>
    <w:basedOn w:val="Carpredefinitoparagrafo"/>
    <w:uiPriority w:val="99"/>
    <w:rsid w:val="00DA7CF1"/>
    <w:rPr>
      <w:rFonts w:cs="Times New Roman"/>
    </w:rPr>
  </w:style>
  <w:style w:type="character" w:styleId="Rimandocommento">
    <w:name w:val="annotation reference"/>
    <w:basedOn w:val="Carpredefinitoparagrafo"/>
    <w:uiPriority w:val="99"/>
    <w:semiHidden/>
    <w:rsid w:val="00DA7CF1"/>
    <w:rPr>
      <w:rFonts w:cs="Times New Roman"/>
      <w:sz w:val="16"/>
    </w:rPr>
  </w:style>
  <w:style w:type="paragraph" w:styleId="Testocommento">
    <w:name w:val="annotation text"/>
    <w:basedOn w:val="Normale"/>
    <w:link w:val="TestocommentoCarattere"/>
    <w:uiPriority w:val="99"/>
    <w:semiHidden/>
    <w:rsid w:val="00DA7CF1"/>
  </w:style>
  <w:style w:type="character" w:customStyle="1" w:styleId="TestocommentoCarattere">
    <w:name w:val="Testo commento Carattere"/>
    <w:basedOn w:val="Carpredefinitoparagrafo"/>
    <w:link w:val="Testocommento"/>
    <w:uiPriority w:val="99"/>
    <w:semiHidden/>
    <w:locked/>
    <w:rsid w:val="00E8112D"/>
    <w:rPr>
      <w:rFonts w:cs="Times New Roman"/>
      <w:noProof/>
      <w:sz w:val="20"/>
      <w:szCs w:val="20"/>
    </w:rPr>
  </w:style>
  <w:style w:type="paragraph" w:styleId="Soggettocommento">
    <w:name w:val="annotation subject"/>
    <w:basedOn w:val="Testocommento"/>
    <w:next w:val="Testocommento"/>
    <w:link w:val="SoggettocommentoCarattere"/>
    <w:uiPriority w:val="99"/>
    <w:semiHidden/>
    <w:rsid w:val="00DA7CF1"/>
    <w:rPr>
      <w:b/>
      <w:bCs/>
    </w:rPr>
  </w:style>
  <w:style w:type="character" w:customStyle="1" w:styleId="SoggettocommentoCarattere">
    <w:name w:val="Soggetto commento Carattere"/>
    <w:basedOn w:val="TestocommentoCarattere"/>
    <w:link w:val="Soggettocommento"/>
    <w:uiPriority w:val="99"/>
    <w:semiHidden/>
    <w:locked/>
    <w:rsid w:val="00E8112D"/>
    <w:rPr>
      <w:rFonts w:cs="Times New Roman"/>
      <w:b/>
      <w:bCs/>
      <w:noProof/>
      <w:sz w:val="20"/>
      <w:szCs w:val="20"/>
    </w:rPr>
  </w:style>
  <w:style w:type="paragraph" w:styleId="Testofumetto">
    <w:name w:val="Balloon Text"/>
    <w:basedOn w:val="Normale"/>
    <w:link w:val="TestofumettoCarattere"/>
    <w:uiPriority w:val="99"/>
    <w:semiHidden/>
    <w:rsid w:val="00DA7CF1"/>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8112D"/>
    <w:rPr>
      <w:rFonts w:cs="Times New Roman"/>
      <w:noProof/>
      <w:sz w:val="2"/>
    </w:rPr>
  </w:style>
  <w:style w:type="character" w:customStyle="1" w:styleId="CarattereCarattere">
    <w:name w:val="Carattere Carattere"/>
    <w:uiPriority w:val="99"/>
    <w:rsid w:val="00DA7CF1"/>
    <w:rPr>
      <w:b/>
      <w:sz w:val="24"/>
      <w:lang w:val="it-IT" w:eastAsia="it-IT"/>
    </w:rPr>
  </w:style>
  <w:style w:type="character" w:styleId="Collegamentoipertestuale">
    <w:name w:val="Hyperlink"/>
    <w:basedOn w:val="Carpredefinitoparagrafo"/>
    <w:uiPriority w:val="99"/>
    <w:rsid w:val="00DA7CF1"/>
    <w:rPr>
      <w:rFonts w:cs="Times New Roman"/>
      <w:color w:val="0000FF"/>
      <w:u w:val="single"/>
    </w:rPr>
  </w:style>
  <w:style w:type="paragraph" w:styleId="Sommario1">
    <w:name w:val="toc 1"/>
    <w:basedOn w:val="Normale"/>
    <w:next w:val="Normale"/>
    <w:autoRedefine/>
    <w:uiPriority w:val="99"/>
    <w:semiHidden/>
    <w:rsid w:val="00DA7CF1"/>
  </w:style>
  <w:style w:type="paragraph" w:styleId="Testonotadichiusura">
    <w:name w:val="endnote text"/>
    <w:basedOn w:val="Normale"/>
    <w:link w:val="TestonotadichiusuraCarattere"/>
    <w:uiPriority w:val="99"/>
    <w:semiHidden/>
    <w:rsid w:val="00DA7CF1"/>
  </w:style>
  <w:style w:type="character" w:customStyle="1" w:styleId="TestonotadichiusuraCarattere">
    <w:name w:val="Testo nota di chiusura Carattere"/>
    <w:basedOn w:val="Carpredefinitoparagrafo"/>
    <w:link w:val="Testonotadichiusura"/>
    <w:uiPriority w:val="99"/>
    <w:semiHidden/>
    <w:locked/>
    <w:rsid w:val="00E8112D"/>
    <w:rPr>
      <w:rFonts w:cs="Times New Roman"/>
      <w:noProof/>
      <w:sz w:val="20"/>
      <w:szCs w:val="20"/>
    </w:rPr>
  </w:style>
  <w:style w:type="character" w:styleId="Rimandonotadichiusura">
    <w:name w:val="endnote reference"/>
    <w:basedOn w:val="Carpredefinitoparagrafo"/>
    <w:uiPriority w:val="99"/>
    <w:semiHidden/>
    <w:rsid w:val="00DA7CF1"/>
    <w:rPr>
      <w:rFonts w:cs="Times New Roman"/>
      <w:vertAlign w:val="superscript"/>
    </w:rPr>
  </w:style>
  <w:style w:type="character" w:styleId="Rimandonotaapidipagina">
    <w:name w:val="footnote reference"/>
    <w:basedOn w:val="Carpredefinitoparagrafo"/>
    <w:uiPriority w:val="99"/>
    <w:semiHidden/>
    <w:rsid w:val="00DA7CF1"/>
    <w:rPr>
      <w:rFonts w:cs="Times New Roman"/>
      <w:vertAlign w:val="superscript"/>
    </w:rPr>
  </w:style>
  <w:style w:type="paragraph" w:styleId="Testonotaapidipagina">
    <w:name w:val="footnote text"/>
    <w:basedOn w:val="Normale"/>
    <w:link w:val="TestonotaapidipaginaCarattere"/>
    <w:uiPriority w:val="99"/>
    <w:semiHidden/>
    <w:rsid w:val="00DA7CF1"/>
  </w:style>
  <w:style w:type="character" w:customStyle="1" w:styleId="TestonotaapidipaginaCarattere">
    <w:name w:val="Testo nota a piè di pagina Carattere"/>
    <w:basedOn w:val="Carpredefinitoparagrafo"/>
    <w:link w:val="Testonotaapidipagina"/>
    <w:uiPriority w:val="99"/>
    <w:semiHidden/>
    <w:locked/>
    <w:rsid w:val="00C23165"/>
    <w:rPr>
      <w:rFonts w:cs="Times New Roman"/>
      <w:noProof/>
    </w:rPr>
  </w:style>
  <w:style w:type="paragraph" w:customStyle="1" w:styleId="sche3">
    <w:name w:val="sche_3"/>
    <w:uiPriority w:val="99"/>
    <w:rsid w:val="00DA7CF1"/>
    <w:pPr>
      <w:widowControl w:val="0"/>
      <w:overflowPunct w:val="0"/>
      <w:autoSpaceDE w:val="0"/>
      <w:autoSpaceDN w:val="0"/>
      <w:adjustRightInd w:val="0"/>
      <w:jc w:val="both"/>
      <w:textAlignment w:val="baseline"/>
    </w:pPr>
    <w:rPr>
      <w:rFonts w:ascii="Arial" w:hAnsi="Arial" w:cs="Arial"/>
      <w:sz w:val="20"/>
      <w:szCs w:val="20"/>
      <w:lang w:val="en-US"/>
    </w:rPr>
  </w:style>
  <w:style w:type="paragraph" w:styleId="Paragrafoelenco">
    <w:name w:val="List Paragraph"/>
    <w:basedOn w:val="Normale"/>
    <w:uiPriority w:val="99"/>
    <w:qFormat/>
    <w:rsid w:val="003B6F12"/>
    <w:pPr>
      <w:ind w:left="720"/>
      <w:contextualSpacing/>
    </w:pPr>
  </w:style>
  <w:style w:type="paragraph" w:customStyle="1" w:styleId="Standard">
    <w:name w:val="Standard"/>
    <w:rsid w:val="00A243C9"/>
    <w:pPr>
      <w:suppressAutoHyphens/>
      <w:autoSpaceDN w:val="0"/>
      <w:textAlignment w:val="baseline"/>
    </w:pPr>
    <w:rPr>
      <w:kern w:val="3"/>
      <w:sz w:val="24"/>
      <w:szCs w:val="24"/>
      <w:lang w:eastAsia="zh-CN"/>
    </w:rPr>
  </w:style>
  <w:style w:type="paragraph" w:customStyle="1" w:styleId="Stile4">
    <w:name w:val="Stile4"/>
    <w:basedOn w:val="Standard"/>
    <w:rsid w:val="00A243C9"/>
    <w:pPr>
      <w:jc w:val="both"/>
    </w:pPr>
    <w:rPr>
      <w:rFonts w:ascii="Garamond" w:hAnsi="Garamond" w:cs="Garamond"/>
      <w:sz w:val="18"/>
      <w:szCs w:val="20"/>
    </w:rPr>
  </w:style>
  <w:style w:type="paragraph" w:customStyle="1" w:styleId="Normaleprima10pt">
    <w:name w:val="Normale + prima 10 pt"/>
    <w:basedOn w:val="Normale"/>
    <w:link w:val="Normaleprima10ptCarattere"/>
    <w:rsid w:val="00353EA6"/>
    <w:pPr>
      <w:tabs>
        <w:tab w:val="left" w:pos="6840"/>
      </w:tabs>
      <w:spacing w:before="240"/>
    </w:pPr>
    <w:rPr>
      <w:rFonts w:ascii="Arial" w:hAnsi="Arial" w:cs="Arial"/>
      <w:noProof w:val="0"/>
      <w:sz w:val="16"/>
      <w:szCs w:val="16"/>
    </w:rPr>
  </w:style>
  <w:style w:type="character" w:customStyle="1" w:styleId="Normaleprima10ptCarattere">
    <w:name w:val="Normale + prima 10 pt Carattere"/>
    <w:link w:val="Normaleprima10pt"/>
    <w:rsid w:val="00353EA6"/>
    <w:rPr>
      <w:rFonts w:ascii="Arial" w:hAnsi="Arial" w:cs="Arial"/>
      <w:sz w:val="16"/>
      <w:szCs w:val="16"/>
    </w:rPr>
  </w:style>
  <w:style w:type="paragraph" w:customStyle="1" w:styleId="Default">
    <w:name w:val="Default"/>
    <w:rsid w:val="00373095"/>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sid w:val="00DA7CF1"/>
    <w:rPr>
      <w:noProof/>
      <w:sz w:val="20"/>
      <w:szCs w:val="20"/>
    </w:rPr>
  </w:style>
  <w:style w:type="paragraph" w:styleId="Titolo1">
    <w:name w:val="heading 1"/>
    <w:basedOn w:val="Normale"/>
    <w:next w:val="Normale"/>
    <w:link w:val="Titolo1Carattere"/>
    <w:uiPriority w:val="99"/>
    <w:qFormat/>
    <w:rsid w:val="00DA7CF1"/>
    <w:pPr>
      <w:outlineLvl w:val="0"/>
    </w:pPr>
    <w:rPr>
      <w:noProof w:val="0"/>
    </w:rPr>
  </w:style>
  <w:style w:type="paragraph" w:styleId="Titolo2">
    <w:name w:val="heading 2"/>
    <w:basedOn w:val="Normale"/>
    <w:next w:val="Normale"/>
    <w:link w:val="Titolo2Carattere"/>
    <w:uiPriority w:val="99"/>
    <w:qFormat/>
    <w:rsid w:val="00DA7CF1"/>
    <w:pPr>
      <w:outlineLvl w:val="1"/>
    </w:pPr>
    <w:rPr>
      <w:noProof w:val="0"/>
    </w:rPr>
  </w:style>
  <w:style w:type="paragraph" w:styleId="Titolo3">
    <w:name w:val="heading 3"/>
    <w:basedOn w:val="Normale"/>
    <w:next w:val="Normale"/>
    <w:link w:val="Titolo3Carattere"/>
    <w:uiPriority w:val="99"/>
    <w:qFormat/>
    <w:rsid w:val="00DA7CF1"/>
    <w:pPr>
      <w:outlineLvl w:val="2"/>
    </w:pPr>
    <w:rPr>
      <w:noProof w:val="0"/>
    </w:rPr>
  </w:style>
  <w:style w:type="paragraph" w:styleId="Titolo4">
    <w:name w:val="heading 4"/>
    <w:basedOn w:val="Normale"/>
    <w:next w:val="Normale"/>
    <w:link w:val="Titolo4Carattere"/>
    <w:uiPriority w:val="99"/>
    <w:qFormat/>
    <w:rsid w:val="00DA7CF1"/>
    <w:pPr>
      <w:outlineLvl w:val="3"/>
    </w:pPr>
    <w:rPr>
      <w:noProof w:val="0"/>
    </w:rPr>
  </w:style>
  <w:style w:type="paragraph" w:styleId="Titolo5">
    <w:name w:val="heading 5"/>
    <w:basedOn w:val="Normale"/>
    <w:next w:val="Normale"/>
    <w:link w:val="Titolo5Carattere"/>
    <w:uiPriority w:val="99"/>
    <w:qFormat/>
    <w:rsid w:val="00DA7CF1"/>
    <w:pPr>
      <w:outlineLvl w:val="4"/>
    </w:pPr>
    <w:rPr>
      <w:noProof w:val="0"/>
    </w:rPr>
  </w:style>
  <w:style w:type="paragraph" w:styleId="Titolo6">
    <w:name w:val="heading 6"/>
    <w:basedOn w:val="Normale"/>
    <w:next w:val="Normale"/>
    <w:link w:val="Titolo6Carattere"/>
    <w:uiPriority w:val="99"/>
    <w:qFormat/>
    <w:rsid w:val="00DA7CF1"/>
    <w:pPr>
      <w:outlineLvl w:val="5"/>
    </w:pPr>
    <w:rPr>
      <w:noProof w:val="0"/>
    </w:rPr>
  </w:style>
  <w:style w:type="paragraph" w:styleId="Titolo7">
    <w:name w:val="heading 7"/>
    <w:basedOn w:val="Normale"/>
    <w:next w:val="Normale"/>
    <w:link w:val="Titolo7Carattere"/>
    <w:uiPriority w:val="99"/>
    <w:qFormat/>
    <w:rsid w:val="00DA7CF1"/>
    <w:pPr>
      <w:outlineLvl w:val="6"/>
    </w:pPr>
    <w:rPr>
      <w:noProof w:val="0"/>
    </w:rPr>
  </w:style>
  <w:style w:type="paragraph" w:styleId="Titolo8">
    <w:name w:val="heading 8"/>
    <w:basedOn w:val="Normale"/>
    <w:next w:val="Normale"/>
    <w:link w:val="Titolo8Carattere"/>
    <w:uiPriority w:val="99"/>
    <w:qFormat/>
    <w:rsid w:val="00DA7CF1"/>
    <w:pPr>
      <w:outlineLvl w:val="7"/>
    </w:pPr>
    <w:rPr>
      <w:noProof w:val="0"/>
    </w:rPr>
  </w:style>
  <w:style w:type="paragraph" w:styleId="Titolo9">
    <w:name w:val="heading 9"/>
    <w:basedOn w:val="Normale"/>
    <w:next w:val="Normale"/>
    <w:link w:val="Titolo9Carattere"/>
    <w:uiPriority w:val="99"/>
    <w:qFormat/>
    <w:rsid w:val="00DA7CF1"/>
    <w:pPr>
      <w:outlineLvl w:val="8"/>
    </w:pPr>
    <w:rPr>
      <w:noProof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8112D"/>
    <w:rPr>
      <w:rFonts w:ascii="Cambria" w:hAnsi="Cambria" w:cs="Times New Roman"/>
      <w:b/>
      <w:bCs/>
      <w:noProof/>
      <w:kern w:val="32"/>
      <w:sz w:val="32"/>
      <w:szCs w:val="32"/>
    </w:rPr>
  </w:style>
  <w:style w:type="character" w:customStyle="1" w:styleId="Titolo2Carattere">
    <w:name w:val="Titolo 2 Carattere"/>
    <w:basedOn w:val="Carpredefinitoparagrafo"/>
    <w:link w:val="Titolo2"/>
    <w:uiPriority w:val="99"/>
    <w:semiHidden/>
    <w:locked/>
    <w:rsid w:val="00E8112D"/>
    <w:rPr>
      <w:rFonts w:ascii="Cambria" w:hAnsi="Cambria" w:cs="Times New Roman"/>
      <w:b/>
      <w:bCs/>
      <w:i/>
      <w:iCs/>
      <w:noProof/>
      <w:sz w:val="28"/>
      <w:szCs w:val="28"/>
    </w:rPr>
  </w:style>
  <w:style w:type="character" w:customStyle="1" w:styleId="Titolo3Carattere">
    <w:name w:val="Titolo 3 Carattere"/>
    <w:basedOn w:val="Carpredefinitoparagrafo"/>
    <w:link w:val="Titolo3"/>
    <w:uiPriority w:val="99"/>
    <w:semiHidden/>
    <w:locked/>
    <w:rsid w:val="00E8112D"/>
    <w:rPr>
      <w:rFonts w:ascii="Cambria" w:hAnsi="Cambria" w:cs="Times New Roman"/>
      <w:b/>
      <w:bCs/>
      <w:noProof/>
      <w:sz w:val="26"/>
      <w:szCs w:val="26"/>
    </w:rPr>
  </w:style>
  <w:style w:type="character" w:customStyle="1" w:styleId="Titolo4Carattere">
    <w:name w:val="Titolo 4 Carattere"/>
    <w:basedOn w:val="Carpredefinitoparagrafo"/>
    <w:link w:val="Titolo4"/>
    <w:uiPriority w:val="99"/>
    <w:semiHidden/>
    <w:locked/>
    <w:rsid w:val="00E8112D"/>
    <w:rPr>
      <w:rFonts w:ascii="Calibri" w:hAnsi="Calibri" w:cs="Times New Roman"/>
      <w:b/>
      <w:bCs/>
      <w:noProof/>
      <w:sz w:val="28"/>
      <w:szCs w:val="28"/>
    </w:rPr>
  </w:style>
  <w:style w:type="character" w:customStyle="1" w:styleId="Titolo5Carattere">
    <w:name w:val="Titolo 5 Carattere"/>
    <w:basedOn w:val="Carpredefinitoparagrafo"/>
    <w:link w:val="Titolo5"/>
    <w:uiPriority w:val="99"/>
    <w:semiHidden/>
    <w:locked/>
    <w:rsid w:val="00E8112D"/>
    <w:rPr>
      <w:rFonts w:ascii="Calibri" w:hAnsi="Calibri" w:cs="Times New Roman"/>
      <w:b/>
      <w:bCs/>
      <w:i/>
      <w:iCs/>
      <w:noProof/>
      <w:sz w:val="26"/>
      <w:szCs w:val="26"/>
    </w:rPr>
  </w:style>
  <w:style w:type="character" w:customStyle="1" w:styleId="Titolo6Carattere">
    <w:name w:val="Titolo 6 Carattere"/>
    <w:basedOn w:val="Carpredefinitoparagrafo"/>
    <w:link w:val="Titolo6"/>
    <w:uiPriority w:val="99"/>
    <w:semiHidden/>
    <w:locked/>
    <w:rsid w:val="00E8112D"/>
    <w:rPr>
      <w:rFonts w:ascii="Calibri" w:hAnsi="Calibri" w:cs="Times New Roman"/>
      <w:b/>
      <w:bCs/>
      <w:noProof/>
    </w:rPr>
  </w:style>
  <w:style w:type="character" w:customStyle="1" w:styleId="Titolo7Carattere">
    <w:name w:val="Titolo 7 Carattere"/>
    <w:basedOn w:val="Carpredefinitoparagrafo"/>
    <w:link w:val="Titolo7"/>
    <w:uiPriority w:val="99"/>
    <w:semiHidden/>
    <w:locked/>
    <w:rsid w:val="00E8112D"/>
    <w:rPr>
      <w:rFonts w:ascii="Calibri" w:hAnsi="Calibri" w:cs="Times New Roman"/>
      <w:noProof/>
      <w:sz w:val="24"/>
      <w:szCs w:val="24"/>
    </w:rPr>
  </w:style>
  <w:style w:type="character" w:customStyle="1" w:styleId="Titolo8Carattere">
    <w:name w:val="Titolo 8 Carattere"/>
    <w:basedOn w:val="Carpredefinitoparagrafo"/>
    <w:link w:val="Titolo8"/>
    <w:uiPriority w:val="99"/>
    <w:semiHidden/>
    <w:locked/>
    <w:rsid w:val="00E8112D"/>
    <w:rPr>
      <w:rFonts w:ascii="Calibri" w:hAnsi="Calibri" w:cs="Times New Roman"/>
      <w:i/>
      <w:iCs/>
      <w:noProof/>
      <w:sz w:val="24"/>
      <w:szCs w:val="24"/>
    </w:rPr>
  </w:style>
  <w:style w:type="character" w:customStyle="1" w:styleId="Titolo9Carattere">
    <w:name w:val="Titolo 9 Carattere"/>
    <w:basedOn w:val="Carpredefinitoparagrafo"/>
    <w:link w:val="Titolo9"/>
    <w:uiPriority w:val="99"/>
    <w:semiHidden/>
    <w:locked/>
    <w:rsid w:val="00E8112D"/>
    <w:rPr>
      <w:rFonts w:ascii="Cambria" w:hAnsi="Cambria" w:cs="Times New Roman"/>
      <w:noProof/>
    </w:rPr>
  </w:style>
  <w:style w:type="paragraph" w:styleId="Titolo">
    <w:name w:val="Title"/>
    <w:aliases w:val="Carattere2"/>
    <w:basedOn w:val="Normale"/>
    <w:link w:val="TitoloCarattere"/>
    <w:qFormat/>
    <w:rsid w:val="00DA7CF1"/>
    <w:pPr>
      <w:jc w:val="center"/>
    </w:pPr>
    <w:rPr>
      <w:b/>
      <w:noProof w:val="0"/>
      <w:sz w:val="24"/>
    </w:rPr>
  </w:style>
  <w:style w:type="character" w:customStyle="1" w:styleId="TitoloCarattere">
    <w:name w:val="Titolo Carattere"/>
    <w:aliases w:val="Carattere2 Carattere"/>
    <w:basedOn w:val="Carpredefinitoparagrafo"/>
    <w:link w:val="Titolo"/>
    <w:locked/>
    <w:rsid w:val="00E8112D"/>
    <w:rPr>
      <w:rFonts w:ascii="Cambria" w:hAnsi="Cambria" w:cs="Times New Roman"/>
      <w:b/>
      <w:bCs/>
      <w:noProof/>
      <w:kern w:val="28"/>
      <w:sz w:val="32"/>
      <w:szCs w:val="32"/>
    </w:rPr>
  </w:style>
  <w:style w:type="paragraph" w:styleId="Intestazione">
    <w:name w:val="header"/>
    <w:basedOn w:val="Normale"/>
    <w:link w:val="IntestazioneCarattere"/>
    <w:uiPriority w:val="99"/>
    <w:rsid w:val="00DA7CF1"/>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E8112D"/>
    <w:rPr>
      <w:rFonts w:cs="Times New Roman"/>
      <w:noProof/>
      <w:sz w:val="20"/>
      <w:szCs w:val="20"/>
    </w:rPr>
  </w:style>
  <w:style w:type="paragraph" w:styleId="Pidipagina">
    <w:name w:val="footer"/>
    <w:basedOn w:val="Normale"/>
    <w:link w:val="PidipaginaCarattere"/>
    <w:uiPriority w:val="99"/>
    <w:rsid w:val="00DA7CF1"/>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E8112D"/>
    <w:rPr>
      <w:rFonts w:cs="Times New Roman"/>
      <w:noProof/>
      <w:sz w:val="20"/>
      <w:szCs w:val="20"/>
    </w:rPr>
  </w:style>
  <w:style w:type="paragraph" w:styleId="Corpotesto">
    <w:name w:val="Body Text"/>
    <w:basedOn w:val="Normale"/>
    <w:link w:val="CorpotestoCarattere"/>
    <w:uiPriority w:val="99"/>
    <w:rsid w:val="00DA7C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Pr>
      <w:noProof w:val="0"/>
      <w:sz w:val="22"/>
    </w:rPr>
  </w:style>
  <w:style w:type="character" w:customStyle="1" w:styleId="CorpotestoCarattere">
    <w:name w:val="Corpo testo Carattere"/>
    <w:basedOn w:val="Carpredefinitoparagrafo"/>
    <w:link w:val="Corpotesto"/>
    <w:uiPriority w:val="99"/>
    <w:semiHidden/>
    <w:locked/>
    <w:rsid w:val="00E8112D"/>
    <w:rPr>
      <w:rFonts w:cs="Times New Roman"/>
      <w:noProof/>
      <w:sz w:val="20"/>
      <w:szCs w:val="20"/>
    </w:rPr>
  </w:style>
  <w:style w:type="paragraph" w:styleId="Rientrocorpodeltesto3">
    <w:name w:val="Body Text Indent 3"/>
    <w:basedOn w:val="Normale"/>
    <w:link w:val="Rientrocorpodeltesto3Carattere"/>
    <w:uiPriority w:val="99"/>
    <w:rsid w:val="00DA7CF1"/>
    <w:pPr>
      <w:ind w:left="851" w:hanging="284"/>
      <w:jc w:val="both"/>
    </w:pPr>
    <w:rPr>
      <w:noProof w:val="0"/>
      <w:sz w:val="24"/>
    </w:rPr>
  </w:style>
  <w:style w:type="character" w:customStyle="1" w:styleId="Rientrocorpodeltesto3Carattere">
    <w:name w:val="Rientro corpo del testo 3 Carattere"/>
    <w:basedOn w:val="Carpredefinitoparagrafo"/>
    <w:link w:val="Rientrocorpodeltesto3"/>
    <w:uiPriority w:val="99"/>
    <w:semiHidden/>
    <w:locked/>
    <w:rsid w:val="00E8112D"/>
    <w:rPr>
      <w:rFonts w:cs="Times New Roman"/>
      <w:noProof/>
      <w:sz w:val="16"/>
      <w:szCs w:val="16"/>
    </w:rPr>
  </w:style>
  <w:style w:type="paragraph" w:styleId="Rientrocorpodeltesto2">
    <w:name w:val="Body Text Indent 2"/>
    <w:basedOn w:val="Normale"/>
    <w:link w:val="Rientrocorpodeltesto2Carattere"/>
    <w:uiPriority w:val="99"/>
    <w:rsid w:val="00DA7CF1"/>
    <w:pPr>
      <w:spacing w:line="240" w:lineRule="atLeast"/>
      <w:ind w:left="284" w:hanging="284"/>
      <w:jc w:val="both"/>
    </w:pPr>
    <w:rPr>
      <w:sz w:val="22"/>
    </w:rPr>
  </w:style>
  <w:style w:type="character" w:customStyle="1" w:styleId="Rientrocorpodeltesto2Carattere">
    <w:name w:val="Rientro corpo del testo 2 Carattere"/>
    <w:basedOn w:val="Carpredefinitoparagrafo"/>
    <w:link w:val="Rientrocorpodeltesto2"/>
    <w:uiPriority w:val="99"/>
    <w:locked/>
    <w:rsid w:val="00511C6B"/>
    <w:rPr>
      <w:rFonts w:cs="Times New Roman"/>
      <w:noProof/>
      <w:sz w:val="22"/>
    </w:rPr>
  </w:style>
  <w:style w:type="paragraph" w:styleId="Rientrocorpodeltesto">
    <w:name w:val="Body Text Indent"/>
    <w:basedOn w:val="Normale"/>
    <w:link w:val="RientrocorpodeltestoCarattere"/>
    <w:uiPriority w:val="99"/>
    <w:rsid w:val="00DA7CF1"/>
    <w:pPr>
      <w:ind w:left="426" w:hanging="426"/>
      <w:jc w:val="both"/>
    </w:pPr>
    <w:rPr>
      <w:i/>
      <w:noProof w:val="0"/>
      <w:sz w:val="16"/>
    </w:rPr>
  </w:style>
  <w:style w:type="character" w:customStyle="1" w:styleId="RientrocorpodeltestoCarattere">
    <w:name w:val="Rientro corpo del testo Carattere"/>
    <w:basedOn w:val="Carpredefinitoparagrafo"/>
    <w:link w:val="Rientrocorpodeltesto"/>
    <w:uiPriority w:val="99"/>
    <w:semiHidden/>
    <w:locked/>
    <w:rsid w:val="00E8112D"/>
    <w:rPr>
      <w:rFonts w:cs="Times New Roman"/>
      <w:noProof/>
      <w:sz w:val="20"/>
      <w:szCs w:val="20"/>
    </w:rPr>
  </w:style>
  <w:style w:type="paragraph" w:styleId="Corpodeltesto2">
    <w:name w:val="Body Text 2"/>
    <w:basedOn w:val="Normale"/>
    <w:link w:val="Corpodeltesto2Carattere"/>
    <w:uiPriority w:val="99"/>
    <w:rsid w:val="00DA7CF1"/>
    <w:pPr>
      <w:widowControl w:val="0"/>
      <w:jc w:val="both"/>
    </w:pPr>
    <w:rPr>
      <w:noProof w:val="0"/>
      <w:sz w:val="24"/>
    </w:rPr>
  </w:style>
  <w:style w:type="character" w:customStyle="1" w:styleId="Corpodeltesto2Carattere">
    <w:name w:val="Corpo del testo 2 Carattere"/>
    <w:basedOn w:val="Carpredefinitoparagrafo"/>
    <w:link w:val="Corpodeltesto2"/>
    <w:uiPriority w:val="99"/>
    <w:semiHidden/>
    <w:locked/>
    <w:rsid w:val="00E8112D"/>
    <w:rPr>
      <w:rFonts w:cs="Times New Roman"/>
      <w:noProof/>
      <w:sz w:val="20"/>
      <w:szCs w:val="20"/>
    </w:rPr>
  </w:style>
  <w:style w:type="paragraph" w:styleId="Corpodeltesto3">
    <w:name w:val="Body Text 3"/>
    <w:basedOn w:val="Normale"/>
    <w:link w:val="Corpodeltesto3Carattere"/>
    <w:uiPriority w:val="99"/>
    <w:rsid w:val="00DA7CF1"/>
    <w:pPr>
      <w:widowControl w:val="0"/>
      <w:tabs>
        <w:tab w:val="left" w:pos="0"/>
        <w:tab w:val="left" w:pos="720"/>
        <w:tab w:val="left" w:leader="dot" w:pos="6192"/>
      </w:tabs>
      <w:spacing w:line="360" w:lineRule="atLeast"/>
      <w:jc w:val="both"/>
    </w:pPr>
    <w:rPr>
      <w:noProof w:val="0"/>
    </w:rPr>
  </w:style>
  <w:style w:type="character" w:customStyle="1" w:styleId="Corpodeltesto3Carattere">
    <w:name w:val="Corpo del testo 3 Carattere"/>
    <w:basedOn w:val="Carpredefinitoparagrafo"/>
    <w:link w:val="Corpodeltesto3"/>
    <w:uiPriority w:val="99"/>
    <w:semiHidden/>
    <w:locked/>
    <w:rsid w:val="00E8112D"/>
    <w:rPr>
      <w:rFonts w:cs="Times New Roman"/>
      <w:noProof/>
      <w:sz w:val="16"/>
      <w:szCs w:val="16"/>
    </w:rPr>
  </w:style>
  <w:style w:type="paragraph" w:styleId="Testodelblocco">
    <w:name w:val="Block Text"/>
    <w:basedOn w:val="Normale"/>
    <w:uiPriority w:val="99"/>
    <w:rsid w:val="00DA7CF1"/>
    <w:pPr>
      <w:spacing w:line="280" w:lineRule="atLeast"/>
      <w:ind w:left="426" w:right="-1" w:hanging="426"/>
    </w:pPr>
    <w:rPr>
      <w:sz w:val="22"/>
    </w:rPr>
  </w:style>
  <w:style w:type="character" w:styleId="Numeropagina">
    <w:name w:val="page number"/>
    <w:basedOn w:val="Carpredefinitoparagrafo"/>
    <w:uiPriority w:val="99"/>
    <w:rsid w:val="00DA7CF1"/>
    <w:rPr>
      <w:rFonts w:cs="Times New Roman"/>
    </w:rPr>
  </w:style>
  <w:style w:type="character" w:styleId="Rimandocommento">
    <w:name w:val="annotation reference"/>
    <w:basedOn w:val="Carpredefinitoparagrafo"/>
    <w:uiPriority w:val="99"/>
    <w:semiHidden/>
    <w:rsid w:val="00DA7CF1"/>
    <w:rPr>
      <w:rFonts w:cs="Times New Roman"/>
      <w:sz w:val="16"/>
    </w:rPr>
  </w:style>
  <w:style w:type="paragraph" w:styleId="Testocommento">
    <w:name w:val="annotation text"/>
    <w:basedOn w:val="Normale"/>
    <w:link w:val="TestocommentoCarattere"/>
    <w:uiPriority w:val="99"/>
    <w:semiHidden/>
    <w:rsid w:val="00DA7CF1"/>
  </w:style>
  <w:style w:type="character" w:customStyle="1" w:styleId="TestocommentoCarattere">
    <w:name w:val="Testo commento Carattere"/>
    <w:basedOn w:val="Carpredefinitoparagrafo"/>
    <w:link w:val="Testocommento"/>
    <w:uiPriority w:val="99"/>
    <w:semiHidden/>
    <w:locked/>
    <w:rsid w:val="00E8112D"/>
    <w:rPr>
      <w:rFonts w:cs="Times New Roman"/>
      <w:noProof/>
      <w:sz w:val="20"/>
      <w:szCs w:val="20"/>
    </w:rPr>
  </w:style>
  <w:style w:type="paragraph" w:styleId="Soggettocommento">
    <w:name w:val="annotation subject"/>
    <w:basedOn w:val="Testocommento"/>
    <w:next w:val="Testocommento"/>
    <w:link w:val="SoggettocommentoCarattere"/>
    <w:uiPriority w:val="99"/>
    <w:semiHidden/>
    <w:rsid w:val="00DA7CF1"/>
    <w:rPr>
      <w:b/>
      <w:bCs/>
    </w:rPr>
  </w:style>
  <w:style w:type="character" w:customStyle="1" w:styleId="SoggettocommentoCarattere">
    <w:name w:val="Soggetto commento Carattere"/>
    <w:basedOn w:val="TestocommentoCarattere"/>
    <w:link w:val="Soggettocommento"/>
    <w:uiPriority w:val="99"/>
    <w:semiHidden/>
    <w:locked/>
    <w:rsid w:val="00E8112D"/>
    <w:rPr>
      <w:rFonts w:cs="Times New Roman"/>
      <w:b/>
      <w:bCs/>
      <w:noProof/>
      <w:sz w:val="20"/>
      <w:szCs w:val="20"/>
    </w:rPr>
  </w:style>
  <w:style w:type="paragraph" w:styleId="Testofumetto">
    <w:name w:val="Balloon Text"/>
    <w:basedOn w:val="Normale"/>
    <w:link w:val="TestofumettoCarattere"/>
    <w:uiPriority w:val="99"/>
    <w:semiHidden/>
    <w:rsid w:val="00DA7CF1"/>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8112D"/>
    <w:rPr>
      <w:rFonts w:cs="Times New Roman"/>
      <w:noProof/>
      <w:sz w:val="2"/>
    </w:rPr>
  </w:style>
  <w:style w:type="character" w:customStyle="1" w:styleId="CarattereCarattere">
    <w:name w:val="Carattere Carattere"/>
    <w:uiPriority w:val="99"/>
    <w:rsid w:val="00DA7CF1"/>
    <w:rPr>
      <w:b/>
      <w:sz w:val="24"/>
      <w:lang w:val="it-IT" w:eastAsia="it-IT"/>
    </w:rPr>
  </w:style>
  <w:style w:type="character" w:styleId="Collegamentoipertestuale">
    <w:name w:val="Hyperlink"/>
    <w:basedOn w:val="Carpredefinitoparagrafo"/>
    <w:uiPriority w:val="99"/>
    <w:rsid w:val="00DA7CF1"/>
    <w:rPr>
      <w:rFonts w:cs="Times New Roman"/>
      <w:color w:val="0000FF"/>
      <w:u w:val="single"/>
    </w:rPr>
  </w:style>
  <w:style w:type="paragraph" w:styleId="Sommario1">
    <w:name w:val="toc 1"/>
    <w:basedOn w:val="Normale"/>
    <w:next w:val="Normale"/>
    <w:autoRedefine/>
    <w:uiPriority w:val="99"/>
    <w:semiHidden/>
    <w:rsid w:val="00DA7CF1"/>
  </w:style>
  <w:style w:type="paragraph" w:styleId="Testonotadichiusura">
    <w:name w:val="endnote text"/>
    <w:basedOn w:val="Normale"/>
    <w:link w:val="TestonotadichiusuraCarattere"/>
    <w:uiPriority w:val="99"/>
    <w:semiHidden/>
    <w:rsid w:val="00DA7CF1"/>
  </w:style>
  <w:style w:type="character" w:customStyle="1" w:styleId="TestonotadichiusuraCarattere">
    <w:name w:val="Testo nota di chiusura Carattere"/>
    <w:basedOn w:val="Carpredefinitoparagrafo"/>
    <w:link w:val="Testonotadichiusura"/>
    <w:uiPriority w:val="99"/>
    <w:semiHidden/>
    <w:locked/>
    <w:rsid w:val="00E8112D"/>
    <w:rPr>
      <w:rFonts w:cs="Times New Roman"/>
      <w:noProof/>
      <w:sz w:val="20"/>
      <w:szCs w:val="20"/>
    </w:rPr>
  </w:style>
  <w:style w:type="character" w:styleId="Rimandonotadichiusura">
    <w:name w:val="endnote reference"/>
    <w:basedOn w:val="Carpredefinitoparagrafo"/>
    <w:uiPriority w:val="99"/>
    <w:semiHidden/>
    <w:rsid w:val="00DA7CF1"/>
    <w:rPr>
      <w:rFonts w:cs="Times New Roman"/>
      <w:vertAlign w:val="superscript"/>
    </w:rPr>
  </w:style>
  <w:style w:type="character" w:styleId="Rimandonotaapidipagina">
    <w:name w:val="footnote reference"/>
    <w:basedOn w:val="Carpredefinitoparagrafo"/>
    <w:uiPriority w:val="99"/>
    <w:semiHidden/>
    <w:rsid w:val="00DA7CF1"/>
    <w:rPr>
      <w:rFonts w:cs="Times New Roman"/>
      <w:vertAlign w:val="superscript"/>
    </w:rPr>
  </w:style>
  <w:style w:type="paragraph" w:styleId="Testonotaapidipagina">
    <w:name w:val="footnote text"/>
    <w:basedOn w:val="Normale"/>
    <w:link w:val="TestonotaapidipaginaCarattere"/>
    <w:uiPriority w:val="99"/>
    <w:semiHidden/>
    <w:rsid w:val="00DA7CF1"/>
  </w:style>
  <w:style w:type="character" w:customStyle="1" w:styleId="TestonotaapidipaginaCarattere">
    <w:name w:val="Testo nota a piè di pagina Carattere"/>
    <w:basedOn w:val="Carpredefinitoparagrafo"/>
    <w:link w:val="Testonotaapidipagina"/>
    <w:uiPriority w:val="99"/>
    <w:semiHidden/>
    <w:locked/>
    <w:rsid w:val="00C23165"/>
    <w:rPr>
      <w:rFonts w:cs="Times New Roman"/>
      <w:noProof/>
    </w:rPr>
  </w:style>
  <w:style w:type="paragraph" w:customStyle="1" w:styleId="sche3">
    <w:name w:val="sche_3"/>
    <w:uiPriority w:val="99"/>
    <w:rsid w:val="00DA7CF1"/>
    <w:pPr>
      <w:widowControl w:val="0"/>
      <w:overflowPunct w:val="0"/>
      <w:autoSpaceDE w:val="0"/>
      <w:autoSpaceDN w:val="0"/>
      <w:adjustRightInd w:val="0"/>
      <w:jc w:val="both"/>
      <w:textAlignment w:val="baseline"/>
    </w:pPr>
    <w:rPr>
      <w:rFonts w:ascii="Arial" w:hAnsi="Arial" w:cs="Arial"/>
      <w:sz w:val="20"/>
      <w:szCs w:val="20"/>
      <w:lang w:val="en-US"/>
    </w:rPr>
  </w:style>
  <w:style w:type="paragraph" w:styleId="Paragrafoelenco">
    <w:name w:val="List Paragraph"/>
    <w:basedOn w:val="Normale"/>
    <w:uiPriority w:val="99"/>
    <w:qFormat/>
    <w:rsid w:val="003B6F12"/>
    <w:pPr>
      <w:ind w:left="720"/>
      <w:contextualSpacing/>
    </w:pPr>
  </w:style>
  <w:style w:type="paragraph" w:customStyle="1" w:styleId="Standard">
    <w:name w:val="Standard"/>
    <w:rsid w:val="00A243C9"/>
    <w:pPr>
      <w:suppressAutoHyphens/>
      <w:autoSpaceDN w:val="0"/>
      <w:textAlignment w:val="baseline"/>
    </w:pPr>
    <w:rPr>
      <w:kern w:val="3"/>
      <w:sz w:val="24"/>
      <w:szCs w:val="24"/>
      <w:lang w:eastAsia="zh-CN"/>
    </w:rPr>
  </w:style>
  <w:style w:type="paragraph" w:customStyle="1" w:styleId="Stile4">
    <w:name w:val="Stile4"/>
    <w:basedOn w:val="Standard"/>
    <w:rsid w:val="00A243C9"/>
    <w:pPr>
      <w:jc w:val="both"/>
    </w:pPr>
    <w:rPr>
      <w:rFonts w:ascii="Garamond" w:hAnsi="Garamond" w:cs="Garamond"/>
      <w:sz w:val="18"/>
      <w:szCs w:val="20"/>
    </w:rPr>
  </w:style>
  <w:style w:type="paragraph" w:customStyle="1" w:styleId="Normaleprima10pt">
    <w:name w:val="Normale + prima 10 pt"/>
    <w:basedOn w:val="Normale"/>
    <w:link w:val="Normaleprima10ptCarattere"/>
    <w:rsid w:val="00353EA6"/>
    <w:pPr>
      <w:tabs>
        <w:tab w:val="left" w:pos="6840"/>
      </w:tabs>
      <w:spacing w:before="240"/>
    </w:pPr>
    <w:rPr>
      <w:rFonts w:ascii="Arial" w:hAnsi="Arial" w:cs="Arial"/>
      <w:noProof w:val="0"/>
      <w:sz w:val="16"/>
      <w:szCs w:val="16"/>
    </w:rPr>
  </w:style>
  <w:style w:type="character" w:customStyle="1" w:styleId="Normaleprima10ptCarattere">
    <w:name w:val="Normale + prima 10 pt Carattere"/>
    <w:link w:val="Normaleprima10pt"/>
    <w:rsid w:val="00353EA6"/>
    <w:rPr>
      <w:rFonts w:ascii="Arial" w:hAnsi="Arial" w:cs="Arial"/>
      <w:sz w:val="16"/>
      <w:szCs w:val="16"/>
    </w:rPr>
  </w:style>
  <w:style w:type="paragraph" w:customStyle="1" w:styleId="Default">
    <w:name w:val="Default"/>
    <w:rsid w:val="0037309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877854">
      <w:bodyDiv w:val="1"/>
      <w:marLeft w:val="0"/>
      <w:marRight w:val="0"/>
      <w:marTop w:val="0"/>
      <w:marBottom w:val="0"/>
      <w:divBdr>
        <w:top w:val="none" w:sz="0" w:space="0" w:color="auto"/>
        <w:left w:val="none" w:sz="0" w:space="0" w:color="auto"/>
        <w:bottom w:val="none" w:sz="0" w:space="0" w:color="auto"/>
        <w:right w:val="none" w:sz="0" w:space="0" w:color="auto"/>
      </w:divBdr>
    </w:div>
    <w:div w:id="1097484663">
      <w:marLeft w:val="0"/>
      <w:marRight w:val="0"/>
      <w:marTop w:val="0"/>
      <w:marBottom w:val="0"/>
      <w:divBdr>
        <w:top w:val="none" w:sz="0" w:space="0" w:color="auto"/>
        <w:left w:val="none" w:sz="0" w:space="0" w:color="auto"/>
        <w:bottom w:val="none" w:sz="0" w:space="0" w:color="auto"/>
        <w:right w:val="none" w:sz="0" w:space="0" w:color="auto"/>
      </w:divBdr>
    </w:div>
    <w:div w:id="1260524365">
      <w:bodyDiv w:val="1"/>
      <w:marLeft w:val="0"/>
      <w:marRight w:val="0"/>
      <w:marTop w:val="0"/>
      <w:marBottom w:val="0"/>
      <w:divBdr>
        <w:top w:val="none" w:sz="0" w:space="0" w:color="auto"/>
        <w:left w:val="none" w:sz="0" w:space="0" w:color="auto"/>
        <w:bottom w:val="none" w:sz="0" w:space="0" w:color="auto"/>
        <w:right w:val="none" w:sz="0" w:space="0" w:color="auto"/>
      </w:divBdr>
    </w:div>
    <w:div w:id="1515463194">
      <w:bodyDiv w:val="1"/>
      <w:marLeft w:val="0"/>
      <w:marRight w:val="0"/>
      <w:marTop w:val="0"/>
      <w:marBottom w:val="0"/>
      <w:divBdr>
        <w:top w:val="none" w:sz="0" w:space="0" w:color="auto"/>
        <w:left w:val="none" w:sz="0" w:space="0" w:color="auto"/>
        <w:bottom w:val="none" w:sz="0" w:space="0" w:color="auto"/>
        <w:right w:val="none" w:sz="0" w:space="0" w:color="auto"/>
      </w:divBdr>
    </w:div>
    <w:div w:id="160638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vincia.ra.it/InformativaPrivacyGar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37B2B50.dotm</Template>
  <TotalTime>220</TotalTime>
  <Pages>5</Pages>
  <Words>1760</Words>
  <Characters>10868</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AUTORITA'  PORTUALE  DI  RAVENNA</vt:lpstr>
    </vt:vector>
  </TitlesOfParts>
  <Company>Autorità Portuale</Company>
  <LinksUpToDate>false</LinksUpToDate>
  <CharactersWithSpaces>12603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AUTORITA'  PORTUALE  DI  RAVENNA</dc:title>
  <dc:creator>Autorità Portuale;Barbara Lazzarini</dc:creator>
  <cp:lastModifiedBy>Natali Anna Chiara</cp:lastModifiedBy>
  <cp:revision>63</cp:revision>
  <cp:lastPrinted>2022-10-19T06:52:00Z</cp:lastPrinted>
  <dcterms:created xsi:type="dcterms:W3CDTF">2021-04-12T08:27:00Z</dcterms:created>
  <dcterms:modified xsi:type="dcterms:W3CDTF">2023-05-03T07:24:00Z</dcterms:modified>
</cp:coreProperties>
</file>